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4A716" w14:textId="2C868F35" w:rsidR="004F0F51" w:rsidRDefault="004F0F51" w:rsidP="001F15C6">
      <w:pPr>
        <w:pStyle w:val="CRCoverPage"/>
        <w:tabs>
          <w:tab w:val="right" w:pos="9639"/>
        </w:tabs>
        <w:spacing w:after="0"/>
        <w:rPr>
          <w:b/>
          <w:i/>
          <w:noProof/>
          <w:sz w:val="28"/>
        </w:rPr>
      </w:pPr>
      <w:bookmarkStart w:id="0" w:name="_GoBack"/>
      <w:bookmarkEnd w:id="0"/>
      <w:r>
        <w:rPr>
          <w:b/>
          <w:noProof/>
          <w:sz w:val="24"/>
        </w:rPr>
        <w:t>3GPP TSG SA WG2 Meeting #1</w:t>
      </w:r>
      <w:r w:rsidR="00ED23DE">
        <w:rPr>
          <w:b/>
          <w:noProof/>
          <w:sz w:val="24"/>
        </w:rPr>
        <w:t>6</w:t>
      </w:r>
      <w:r w:rsidR="0051291F">
        <w:rPr>
          <w:b/>
          <w:noProof/>
          <w:sz w:val="24"/>
        </w:rPr>
        <w:t>1</w:t>
      </w:r>
      <w:r w:rsidRPr="009E23B1">
        <w:rPr>
          <w:b/>
          <w:i/>
          <w:noProof/>
          <w:sz w:val="28"/>
          <w:lang w:val="en-US"/>
        </w:rPr>
        <w:tab/>
      </w:r>
      <w:r w:rsidRPr="004F0F51">
        <w:rPr>
          <w:b/>
          <w:i/>
          <w:noProof/>
          <w:sz w:val="28"/>
          <w:highlight w:val="green"/>
        </w:rPr>
        <w:t>S2-230xxxx</w:t>
      </w:r>
    </w:p>
    <w:p w14:paraId="52FAF625" w14:textId="447E2F75" w:rsidR="004F0F51" w:rsidRDefault="0051291F" w:rsidP="004F0F51">
      <w:pPr>
        <w:pStyle w:val="CRCoverPage"/>
        <w:outlineLvl w:val="0"/>
        <w:rPr>
          <w:b/>
          <w:noProof/>
          <w:sz w:val="24"/>
        </w:rPr>
      </w:pPr>
      <w:r>
        <w:rPr>
          <w:b/>
          <w:noProof/>
          <w:sz w:val="24"/>
        </w:rPr>
        <w:t>Athens</w:t>
      </w:r>
      <w:r w:rsidR="004F0F51">
        <w:rPr>
          <w:b/>
          <w:noProof/>
          <w:sz w:val="24"/>
        </w:rPr>
        <w:t xml:space="preserve">, </w:t>
      </w:r>
      <w:r>
        <w:rPr>
          <w:b/>
          <w:noProof/>
          <w:sz w:val="24"/>
        </w:rPr>
        <w:t>Greece</w:t>
      </w:r>
      <w:r w:rsidR="004F0F51">
        <w:rPr>
          <w:b/>
          <w:noProof/>
          <w:sz w:val="24"/>
        </w:rPr>
        <w:t xml:space="preserve">, </w:t>
      </w:r>
      <w:r>
        <w:rPr>
          <w:b/>
          <w:noProof/>
          <w:sz w:val="24"/>
        </w:rPr>
        <w:t>26</w:t>
      </w:r>
      <w:r w:rsidRPr="0051291F">
        <w:rPr>
          <w:b/>
          <w:noProof/>
          <w:sz w:val="24"/>
          <w:vertAlign w:val="superscript"/>
        </w:rPr>
        <w:t>th</w:t>
      </w:r>
      <w:r>
        <w:rPr>
          <w:b/>
          <w:noProof/>
          <w:sz w:val="24"/>
        </w:rPr>
        <w:t xml:space="preserve"> Feb – 1</w:t>
      </w:r>
      <w:r w:rsidRPr="0051291F">
        <w:rPr>
          <w:b/>
          <w:noProof/>
          <w:sz w:val="24"/>
          <w:vertAlign w:val="superscript"/>
        </w:rPr>
        <w:t>st</w:t>
      </w:r>
      <w:r>
        <w:rPr>
          <w:b/>
          <w:noProof/>
          <w:sz w:val="24"/>
        </w:rPr>
        <w:t xml:space="preserve"> Mar</w:t>
      </w:r>
      <w:r w:rsidR="004F0F5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D7C1A" w:rsidR="001E41F3" w:rsidRPr="00410371" w:rsidRDefault="00B87193"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C753A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B87193"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7C142" w:rsidR="001E41F3" w:rsidRPr="00410371" w:rsidRDefault="00B87193" w:rsidP="0051291F">
            <w:pPr>
              <w:pStyle w:val="CRCoverPage"/>
              <w:spacing w:after="0"/>
              <w:jc w:val="center"/>
              <w:rPr>
                <w:noProof/>
                <w:sz w:val="28"/>
              </w:rPr>
            </w:pPr>
            <w:fldSimple w:instr=" DOCPROPERTY  Version  \* MERGEFORMAT ">
              <w:r w:rsidR="00525B2C" w:rsidRPr="0035470F">
                <w:rPr>
                  <w:b/>
                  <w:noProof/>
                  <w:sz w:val="28"/>
                </w:rPr>
                <w:t>18</w:t>
              </w:r>
              <w:r w:rsidR="00E13F3D" w:rsidRPr="0035470F">
                <w:rPr>
                  <w:b/>
                  <w:noProof/>
                  <w:sz w:val="28"/>
                </w:rPr>
                <w:t>.</w:t>
              </w:r>
              <w:r w:rsidR="0051291F">
                <w:rPr>
                  <w:b/>
                  <w:noProof/>
                  <w:sz w:val="28"/>
                </w:rPr>
                <w:t>4</w:t>
              </w:r>
              <w:r w:rsidR="00E13F3D" w:rsidRPr="0035470F">
                <w:rPr>
                  <w:b/>
                  <w:noProof/>
                  <w:sz w:val="28"/>
                </w:rPr>
                <w:t>.</w:t>
              </w:r>
              <w:r w:rsidR="005129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CDCB7" w:rsidR="001E41F3" w:rsidRDefault="0051291F">
            <w:pPr>
              <w:pStyle w:val="CRCoverPage"/>
              <w:spacing w:after="0"/>
              <w:ind w:left="100"/>
              <w:rPr>
                <w:noProof/>
              </w:rPr>
            </w:pPr>
            <w:r>
              <w:t>Expose RAT-Type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2F9A9" w:rsidR="001E41F3" w:rsidRDefault="0051291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B87193">
              <w:fldChar w:fldCharType="begin"/>
            </w:r>
            <w:r w:rsidR="00B87193">
              <w:instrText xml:space="preserve"> DOCPROPERTY  SourceIfTsg  \* MERGEFORMAT </w:instrText>
            </w:r>
            <w:r w:rsidR="00B871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E05DE" w:rsidR="001E41F3" w:rsidRDefault="006F0D9E">
            <w:pPr>
              <w:pStyle w:val="CRCoverPage"/>
              <w:spacing w:after="0"/>
              <w:ind w:left="100"/>
              <w:rPr>
                <w:noProof/>
              </w:rPr>
            </w:pPr>
            <w:r w:rsidRPr="007D2B69">
              <w:t>TEI1</w:t>
            </w:r>
            <w:r w:rsidR="00525B2C">
              <w:t>9</w:t>
            </w:r>
            <w:r w:rsidRPr="007D2B69">
              <w:t>_</w:t>
            </w:r>
            <w:r w:rsidR="0051291F">
              <w:t>RATInfo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8B983" w:rsidR="001E41F3" w:rsidRDefault="00B87193" w:rsidP="0051291F">
            <w:pPr>
              <w:pStyle w:val="CRCoverPage"/>
              <w:spacing w:after="0"/>
              <w:ind w:left="100"/>
              <w:rPr>
                <w:noProof/>
              </w:rPr>
            </w:pPr>
            <w:fldSimple w:instr=" DOCPROPERTY  ResDate  \* MERGEFORMAT ">
              <w:r w:rsidR="00D24991" w:rsidRPr="005A5694">
                <w:rPr>
                  <w:noProof/>
                </w:rPr>
                <w:t>202</w:t>
              </w:r>
              <w:r w:rsidR="0051291F">
                <w:rPr>
                  <w:noProof/>
                </w:rPr>
                <w:t>4</w:t>
              </w:r>
              <w:r w:rsidR="00D24991" w:rsidRPr="005A5694">
                <w:rPr>
                  <w:noProof/>
                </w:rPr>
                <w:t>-</w:t>
              </w:r>
              <w:r w:rsidR="0051291F">
                <w:rPr>
                  <w:noProof/>
                </w:rPr>
                <w:t>02</w:t>
              </w:r>
              <w:r w:rsidR="009E0895">
                <w:rPr>
                  <w:noProof/>
                </w:rPr>
                <w:t>-</w:t>
              </w:r>
              <w:r w:rsidR="0051291F">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19BD3" w:rsidR="001E41F3" w:rsidRDefault="00B87193">
            <w:pPr>
              <w:pStyle w:val="CRCoverPage"/>
              <w:spacing w:after="0"/>
              <w:ind w:left="100"/>
              <w:rPr>
                <w:noProof/>
              </w:rPr>
            </w:pPr>
            <w:fldSimple w:instr=" DOCPROPERTY  Release  \* MERGEFORMAT ">
              <w:r w:rsidR="00D24991">
                <w:rPr>
                  <w:noProof/>
                </w:rPr>
                <w:t>Rel-1</w:t>
              </w:r>
            </w:fldSimple>
            <w:r w:rsidR="00174C8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E72AB" w:rsidR="001E41F3" w:rsidRDefault="0051291F" w:rsidP="0051291F">
            <w:pPr>
              <w:pStyle w:val="CRCoverPage"/>
              <w:spacing w:after="0"/>
              <w:ind w:left="100"/>
              <w:rPr>
                <w:noProof/>
              </w:rPr>
            </w:pPr>
            <w:r>
              <w:t xml:space="preserve">Define a new RAT-Type change event, detected by AMF </w:t>
            </w:r>
            <w:r w:rsidRPr="00E749BF">
              <w:t>when the UE Changes its RAT type</w:t>
            </w:r>
            <w:r>
              <w:t xml:space="preserve"> (Please see WID </w:t>
            </w:r>
            <w:r w:rsidRPr="0051291F">
              <w:rPr>
                <w:color w:val="FF0000"/>
              </w:rPr>
              <w:t>S2-23xxxxxx</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09DF0" w:rsidR="001E41F3" w:rsidRDefault="001D232E" w:rsidP="00DA270D">
            <w:pPr>
              <w:pStyle w:val="CRCoverPage"/>
              <w:spacing w:after="0"/>
              <w:ind w:left="100"/>
              <w:rPr>
                <w:noProof/>
              </w:rPr>
            </w:pPr>
            <w:r>
              <w:t xml:space="preserve">Define a new RAT-Type change event, detected by AMF </w:t>
            </w:r>
            <w:r w:rsidRPr="00E749BF">
              <w:t>when the UE Changes its RAT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4E462" w:rsidR="003A6C3C" w:rsidRDefault="0051291F" w:rsidP="003A6C3C">
            <w:pPr>
              <w:pStyle w:val="CRCoverPage"/>
              <w:spacing w:after="0"/>
              <w:ind w:left="100"/>
              <w:rPr>
                <w:noProof/>
              </w:rPr>
            </w:pPr>
            <w:r>
              <w:t>Stage-1 requirements not met.</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3D607" w:rsidR="003A6C3C" w:rsidRDefault="002553E3" w:rsidP="003A6C3C">
            <w:pPr>
              <w:pStyle w:val="CRCoverPage"/>
              <w:spacing w:after="0"/>
              <w:ind w:left="100"/>
              <w:rPr>
                <w:noProof/>
              </w:rPr>
            </w:pPr>
            <w:r>
              <w:rPr>
                <w:noProof/>
              </w:rPr>
              <w:t>4.15.3.1, 5.2.2.3.1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2A67F2" w14:textId="75CC3577" w:rsidR="003218EB" w:rsidRDefault="003218EB" w:rsidP="003218E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72817C1B" w14:textId="77777777" w:rsidR="001D232E" w:rsidRPr="00140E21" w:rsidRDefault="001D232E" w:rsidP="001D232E">
      <w:pPr>
        <w:pStyle w:val="Heading3"/>
        <w:rPr>
          <w:rFonts w:eastAsia="SimSun"/>
        </w:rPr>
      </w:pPr>
      <w:bookmarkStart w:id="2" w:name="_Toc20204193"/>
      <w:bookmarkStart w:id="3" w:name="_Toc27894882"/>
      <w:bookmarkStart w:id="4" w:name="_Toc36191960"/>
      <w:bookmarkStart w:id="5" w:name="_Toc45193050"/>
      <w:bookmarkStart w:id="6" w:name="_Toc47592682"/>
      <w:bookmarkStart w:id="7" w:name="_Toc51834769"/>
      <w:bookmarkStart w:id="8" w:name="_Toc153801941"/>
      <w:r w:rsidRPr="00140E21">
        <w:rPr>
          <w:rFonts w:eastAsia="SimSun"/>
        </w:rPr>
        <w:t>4.15.3</w:t>
      </w:r>
      <w:r w:rsidRPr="00140E21">
        <w:rPr>
          <w:rFonts w:eastAsia="SimSun"/>
        </w:rPr>
        <w:tab/>
        <w:t>Event Exposure using NEF</w:t>
      </w:r>
      <w:bookmarkEnd w:id="2"/>
      <w:bookmarkEnd w:id="3"/>
      <w:bookmarkEnd w:id="4"/>
      <w:bookmarkEnd w:id="5"/>
      <w:bookmarkEnd w:id="6"/>
      <w:bookmarkEnd w:id="7"/>
      <w:bookmarkEnd w:id="8"/>
    </w:p>
    <w:p w14:paraId="6C831E9A" w14:textId="77777777" w:rsidR="001D232E" w:rsidRPr="00140E21" w:rsidRDefault="001D232E" w:rsidP="001D232E">
      <w:pPr>
        <w:pStyle w:val="Heading4"/>
      </w:pPr>
      <w:bookmarkStart w:id="9" w:name="_CR4_15_3_1"/>
      <w:bookmarkStart w:id="10" w:name="_Toc20204194"/>
      <w:bookmarkStart w:id="11" w:name="_Toc27894883"/>
      <w:bookmarkStart w:id="12" w:name="_Toc36191961"/>
      <w:bookmarkStart w:id="13" w:name="_Toc45193051"/>
      <w:bookmarkStart w:id="14" w:name="_Toc47592683"/>
      <w:bookmarkStart w:id="15" w:name="_Toc51834770"/>
      <w:bookmarkStart w:id="16" w:name="_Toc153801942"/>
      <w:bookmarkEnd w:id="9"/>
      <w:r w:rsidRPr="00140E21">
        <w:t>4.15.3.1</w:t>
      </w:r>
      <w:r w:rsidRPr="00140E21">
        <w:tab/>
        <w:t>Monitoring Events</w:t>
      </w:r>
      <w:bookmarkEnd w:id="10"/>
      <w:bookmarkEnd w:id="11"/>
      <w:bookmarkEnd w:id="12"/>
      <w:bookmarkEnd w:id="13"/>
      <w:bookmarkEnd w:id="14"/>
      <w:bookmarkEnd w:id="15"/>
      <w:bookmarkEnd w:id="16"/>
    </w:p>
    <w:p w14:paraId="7D39F174" w14:textId="77777777" w:rsidR="001D232E" w:rsidRPr="00140E21" w:rsidRDefault="001D232E" w:rsidP="001D232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32F0E48E" w14:textId="77777777" w:rsidR="001D232E" w:rsidRPr="00140E21" w:rsidRDefault="001D232E" w:rsidP="001D232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E7CE756" w14:textId="77777777" w:rsidR="001D232E" w:rsidRPr="00140E21" w:rsidRDefault="001D232E" w:rsidP="001D232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8C3C094" w14:textId="77777777" w:rsidR="001D232E" w:rsidRPr="00140E21" w:rsidRDefault="001D232E" w:rsidP="001D232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BFF504" w14:textId="77777777" w:rsidR="001D232E" w:rsidRPr="00140E21" w:rsidRDefault="001D232E" w:rsidP="001D232E">
      <w:pPr>
        <w:pStyle w:val="TH"/>
        <w:rPr>
          <w:rFonts w:eastAsia="SimSun"/>
        </w:rPr>
      </w:pPr>
      <w:bookmarkStart w:id="17" w:name="_CRTable4_15_3_11"/>
      <w:r w:rsidRPr="00140E21">
        <w:rPr>
          <w:rFonts w:eastAsia="SimSun"/>
        </w:rPr>
        <w:lastRenderedPageBreak/>
        <w:t xml:space="preserve">Table </w:t>
      </w:r>
      <w:bookmarkEnd w:id="17"/>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D232E" w:rsidRPr="00140E21" w14:paraId="6B1FC30D" w14:textId="77777777" w:rsidTr="00C44FDD">
        <w:tc>
          <w:tcPr>
            <w:tcW w:w="3450" w:type="dxa"/>
            <w:shd w:val="clear" w:color="auto" w:fill="auto"/>
          </w:tcPr>
          <w:p w14:paraId="472748AF" w14:textId="77777777" w:rsidR="001D232E" w:rsidRPr="00140E21" w:rsidRDefault="001D232E" w:rsidP="00C44FDD">
            <w:pPr>
              <w:pStyle w:val="TAH"/>
              <w:rPr>
                <w:lang w:eastAsia="ko-KR"/>
              </w:rPr>
            </w:pPr>
            <w:r w:rsidRPr="00140E21">
              <w:rPr>
                <w:lang w:eastAsia="ko-KR"/>
              </w:rPr>
              <w:lastRenderedPageBreak/>
              <w:t>Event</w:t>
            </w:r>
          </w:p>
        </w:tc>
        <w:tc>
          <w:tcPr>
            <w:tcW w:w="3197" w:type="dxa"/>
            <w:shd w:val="clear" w:color="auto" w:fill="auto"/>
          </w:tcPr>
          <w:p w14:paraId="491C3E2F" w14:textId="77777777" w:rsidR="001D232E" w:rsidRPr="00140E21" w:rsidRDefault="001D232E" w:rsidP="00C44FDD">
            <w:pPr>
              <w:pStyle w:val="TAH"/>
              <w:rPr>
                <w:lang w:eastAsia="ko-KR"/>
              </w:rPr>
            </w:pPr>
            <w:r>
              <w:rPr>
                <w:lang w:eastAsia="ko-KR"/>
              </w:rPr>
              <w:t>Detection criteria</w:t>
            </w:r>
          </w:p>
        </w:tc>
        <w:tc>
          <w:tcPr>
            <w:tcW w:w="2929" w:type="dxa"/>
            <w:shd w:val="clear" w:color="auto" w:fill="auto"/>
          </w:tcPr>
          <w:p w14:paraId="5B8A7E65" w14:textId="77777777" w:rsidR="001D232E" w:rsidRPr="00140E21" w:rsidRDefault="001D232E" w:rsidP="00C44FDD">
            <w:pPr>
              <w:pStyle w:val="TAH"/>
              <w:rPr>
                <w:lang w:eastAsia="ko-KR"/>
              </w:rPr>
            </w:pPr>
            <w:r w:rsidRPr="00140E21">
              <w:rPr>
                <w:lang w:eastAsia="ko-KR"/>
              </w:rPr>
              <w:t>Which NF detects the event</w:t>
            </w:r>
          </w:p>
        </w:tc>
      </w:tr>
      <w:tr w:rsidR="001D232E" w:rsidRPr="00140E21" w14:paraId="44D59FFA" w14:textId="77777777" w:rsidTr="00C44FDD">
        <w:tc>
          <w:tcPr>
            <w:tcW w:w="3450" w:type="dxa"/>
            <w:shd w:val="clear" w:color="auto" w:fill="auto"/>
          </w:tcPr>
          <w:p w14:paraId="3C8ACC2C" w14:textId="77777777" w:rsidR="001D232E" w:rsidRPr="00140E21" w:rsidRDefault="001D232E" w:rsidP="00C44FDD">
            <w:pPr>
              <w:pStyle w:val="TAL"/>
              <w:rPr>
                <w:lang w:eastAsia="ko-KR"/>
              </w:rPr>
            </w:pPr>
            <w:r w:rsidRPr="00140E21">
              <w:rPr>
                <w:lang w:eastAsia="ko-KR"/>
              </w:rPr>
              <w:t>Loss of Connectivity</w:t>
            </w:r>
          </w:p>
        </w:tc>
        <w:tc>
          <w:tcPr>
            <w:tcW w:w="3197" w:type="dxa"/>
            <w:shd w:val="clear" w:color="auto" w:fill="auto"/>
          </w:tcPr>
          <w:p w14:paraId="33C796F7" w14:textId="77777777" w:rsidR="001D232E" w:rsidRDefault="001D232E" w:rsidP="00C44FD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AF7598D" w14:textId="77777777" w:rsidR="001D232E" w:rsidRDefault="001D232E" w:rsidP="00C44FD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4E332534" w14:textId="77777777" w:rsidR="001D232E" w:rsidRPr="00140E21" w:rsidRDefault="001D232E" w:rsidP="00C44FDD">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1B271176" w14:textId="77777777" w:rsidR="001D232E" w:rsidRPr="00140E21" w:rsidRDefault="001D232E" w:rsidP="00C44FDD">
            <w:pPr>
              <w:pStyle w:val="TAL"/>
              <w:rPr>
                <w:lang w:eastAsia="ko-KR"/>
              </w:rPr>
            </w:pPr>
            <w:r w:rsidRPr="00140E21">
              <w:rPr>
                <w:lang w:eastAsia="ko-KR"/>
              </w:rPr>
              <w:t>AMF</w:t>
            </w:r>
          </w:p>
        </w:tc>
      </w:tr>
      <w:tr w:rsidR="001D232E" w:rsidRPr="00140E21" w14:paraId="555F1D7F" w14:textId="77777777" w:rsidTr="00C44FDD">
        <w:tc>
          <w:tcPr>
            <w:tcW w:w="3450" w:type="dxa"/>
            <w:shd w:val="clear" w:color="auto" w:fill="auto"/>
          </w:tcPr>
          <w:p w14:paraId="526717EE" w14:textId="77777777" w:rsidR="001D232E" w:rsidRPr="00140E21" w:rsidRDefault="001D232E" w:rsidP="00C44FDD">
            <w:pPr>
              <w:pStyle w:val="TAL"/>
              <w:rPr>
                <w:lang w:eastAsia="ko-KR"/>
              </w:rPr>
            </w:pPr>
            <w:r w:rsidRPr="00140E21">
              <w:rPr>
                <w:lang w:eastAsia="ko-KR"/>
              </w:rPr>
              <w:t>UE reachability</w:t>
            </w:r>
          </w:p>
        </w:tc>
        <w:tc>
          <w:tcPr>
            <w:tcW w:w="3197" w:type="dxa"/>
            <w:shd w:val="clear" w:color="auto" w:fill="auto"/>
          </w:tcPr>
          <w:p w14:paraId="580DE4B2" w14:textId="77777777" w:rsidR="001D232E" w:rsidRDefault="001D232E" w:rsidP="00C44FDD">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80B5556" w14:textId="77777777" w:rsidR="001D232E" w:rsidRDefault="001D232E" w:rsidP="00C44FDD">
            <w:pPr>
              <w:pStyle w:val="TAL"/>
              <w:rPr>
                <w:lang w:eastAsia="ko-KR"/>
              </w:rPr>
            </w:pPr>
            <w:r>
              <w:rPr>
                <w:lang w:eastAsia="ko-KR"/>
              </w:rPr>
              <w:t>The AF may provide the following parameters:</w:t>
            </w:r>
          </w:p>
          <w:p w14:paraId="55D58175" w14:textId="77777777" w:rsidR="001D232E" w:rsidRDefault="001D232E" w:rsidP="00C44FDD">
            <w:pPr>
              <w:pStyle w:val="TAL"/>
              <w:ind w:left="236" w:hanging="236"/>
              <w:rPr>
                <w:lang w:eastAsia="ko-KR"/>
              </w:rPr>
            </w:pPr>
            <w:bookmarkStart w:id="18" w:name="_PERM_MCCTEMPBM_CRPT36040002___2"/>
            <w:r>
              <w:rPr>
                <w:lang w:eastAsia="ko-KR"/>
              </w:rPr>
              <w:t>1)</w:t>
            </w:r>
            <w:r>
              <w:rPr>
                <w:lang w:eastAsia="ko-KR"/>
              </w:rPr>
              <w:tab/>
              <w:t>Maximum Latency;</w:t>
            </w:r>
          </w:p>
          <w:p w14:paraId="7AD44EB3" w14:textId="77777777" w:rsidR="001D232E" w:rsidRDefault="001D232E" w:rsidP="00C44FDD">
            <w:pPr>
              <w:pStyle w:val="TAL"/>
              <w:ind w:left="236" w:hanging="236"/>
              <w:rPr>
                <w:lang w:eastAsia="ko-KR"/>
              </w:rPr>
            </w:pPr>
            <w:r>
              <w:rPr>
                <w:lang w:eastAsia="ko-KR"/>
              </w:rPr>
              <w:t>2)</w:t>
            </w:r>
            <w:r>
              <w:rPr>
                <w:lang w:eastAsia="ko-KR"/>
              </w:rPr>
              <w:tab/>
              <w:t>Maximum Response Time;</w:t>
            </w:r>
          </w:p>
          <w:p w14:paraId="3DDC2A21" w14:textId="77777777" w:rsidR="001D232E" w:rsidRDefault="001D232E" w:rsidP="00C44FDD">
            <w:pPr>
              <w:pStyle w:val="TAL"/>
              <w:ind w:left="236" w:hanging="236"/>
              <w:rPr>
                <w:lang w:eastAsia="ko-KR"/>
              </w:rPr>
            </w:pPr>
            <w:r>
              <w:rPr>
                <w:lang w:eastAsia="ko-KR"/>
              </w:rPr>
              <w:t>3)</w:t>
            </w:r>
            <w:r>
              <w:rPr>
                <w:lang w:eastAsia="ko-KR"/>
              </w:rPr>
              <w:tab/>
              <w:t>Suggested number of downlink packets. (see NOTE 5 and NOTE 7).</w:t>
            </w:r>
          </w:p>
          <w:bookmarkEnd w:id="18"/>
          <w:p w14:paraId="42490CA1" w14:textId="77777777" w:rsidR="001D232E" w:rsidRDefault="001D232E" w:rsidP="00C44FDD">
            <w:pPr>
              <w:pStyle w:val="TAL"/>
            </w:pPr>
            <w:r>
              <w:t>This event requires the Reachability Filter set to UE reachable for DL traffic" (see clause 5.2.2.3.1-1). For the usage of this event, see clauses 4.2.5.2 and 4.2.5.3.</w:t>
            </w:r>
          </w:p>
          <w:p w14:paraId="077651C3" w14:textId="77777777" w:rsidR="001D232E" w:rsidRPr="00140E21" w:rsidRDefault="001D232E" w:rsidP="00C44FDD">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12B4E13" w14:textId="77777777" w:rsidR="001D232E" w:rsidRPr="00140E21" w:rsidRDefault="001D232E" w:rsidP="00C44FDD">
            <w:pPr>
              <w:pStyle w:val="TAL"/>
              <w:rPr>
                <w:lang w:eastAsia="ko-KR"/>
              </w:rPr>
            </w:pPr>
            <w:r w:rsidRPr="00140E21">
              <w:rPr>
                <w:lang w:eastAsia="ko-KR"/>
              </w:rPr>
              <w:t>AMF</w:t>
            </w:r>
            <w:r>
              <w:rPr>
                <w:lang w:eastAsia="ko-KR"/>
              </w:rPr>
              <w:t>, UDM</w:t>
            </w:r>
          </w:p>
        </w:tc>
      </w:tr>
      <w:tr w:rsidR="001D232E" w:rsidRPr="00140E21" w14:paraId="6F89F842" w14:textId="77777777" w:rsidTr="00C44FDD">
        <w:tc>
          <w:tcPr>
            <w:tcW w:w="3450" w:type="dxa"/>
            <w:shd w:val="clear" w:color="auto" w:fill="auto"/>
          </w:tcPr>
          <w:p w14:paraId="3CFB6EDF" w14:textId="77777777" w:rsidR="001D232E" w:rsidRPr="00140E21" w:rsidRDefault="001D232E" w:rsidP="00C44FDD">
            <w:pPr>
              <w:pStyle w:val="TAL"/>
              <w:rPr>
                <w:lang w:eastAsia="ko-KR"/>
              </w:rPr>
            </w:pPr>
            <w:r w:rsidRPr="00140E21">
              <w:rPr>
                <w:lang w:eastAsia="ko-KR"/>
              </w:rPr>
              <w:lastRenderedPageBreak/>
              <w:t>Location Reporting</w:t>
            </w:r>
          </w:p>
        </w:tc>
        <w:tc>
          <w:tcPr>
            <w:tcW w:w="3197" w:type="dxa"/>
            <w:shd w:val="clear" w:color="auto" w:fill="auto"/>
          </w:tcPr>
          <w:p w14:paraId="14D943C5" w14:textId="77777777" w:rsidR="001D232E" w:rsidRDefault="001D232E" w:rsidP="00C44FD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E099F7A" w14:textId="77777777" w:rsidR="001D232E" w:rsidRPr="00140E21" w:rsidRDefault="001D232E" w:rsidP="00C44FD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0237ED08" w14:textId="77777777" w:rsidR="001D232E" w:rsidRPr="00140E21" w:rsidRDefault="001D232E" w:rsidP="00C44FDD">
            <w:pPr>
              <w:pStyle w:val="TAL"/>
              <w:rPr>
                <w:rFonts w:eastAsia="SimSun"/>
              </w:rPr>
            </w:pPr>
            <w:r w:rsidRPr="00140E21">
              <w:rPr>
                <w:rFonts w:eastAsia="SimSun"/>
              </w:rPr>
              <w:t>When AMF is the detecting NF:</w:t>
            </w:r>
          </w:p>
          <w:p w14:paraId="368CF9FD" w14:textId="77777777" w:rsidR="001D232E" w:rsidRDefault="001D232E" w:rsidP="00C44FD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595F2D96" w14:textId="77777777" w:rsidR="001D232E" w:rsidRDefault="001D232E" w:rsidP="00C44FD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364B9B2" w14:textId="77777777" w:rsidR="001D232E" w:rsidRDefault="001D232E" w:rsidP="00C44FDD">
            <w:pPr>
              <w:pStyle w:val="TAL"/>
              <w:rPr>
                <w:rFonts w:eastAsia="SimSun"/>
              </w:rPr>
            </w:pPr>
            <w:r>
              <w:rPr>
                <w:rFonts w:eastAsia="SimSun"/>
              </w:rPr>
              <w:t>When AMF is the detecting NF:</w:t>
            </w:r>
          </w:p>
          <w:p w14:paraId="3A34B236" w14:textId="77777777" w:rsidR="001D232E" w:rsidRPr="00140E21" w:rsidRDefault="001D232E" w:rsidP="00C44FD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2A5A593" w14:textId="77777777" w:rsidR="001D232E" w:rsidRPr="00140E21" w:rsidRDefault="001D232E" w:rsidP="00C44FDD">
            <w:pPr>
              <w:pStyle w:val="TAL"/>
              <w:rPr>
                <w:lang w:eastAsia="ko-KR"/>
              </w:rPr>
            </w:pPr>
            <w:r w:rsidRPr="00140E21">
              <w:rPr>
                <w:lang w:eastAsia="ko-KR"/>
              </w:rPr>
              <w:t>When GMLC is the detecting NF:</w:t>
            </w:r>
          </w:p>
          <w:p w14:paraId="77CDB7B7" w14:textId="77777777" w:rsidR="001D232E" w:rsidRPr="00140E21" w:rsidRDefault="001D232E" w:rsidP="00C44FD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A0DD3FA" w14:textId="77777777" w:rsidR="001D232E" w:rsidRPr="00140E21" w:rsidRDefault="001D232E" w:rsidP="00C44FDD">
            <w:pPr>
              <w:pStyle w:val="TAL"/>
              <w:rPr>
                <w:lang w:eastAsia="ko-KR"/>
              </w:rPr>
            </w:pPr>
            <w:r w:rsidRPr="00140E21">
              <w:rPr>
                <w:lang w:eastAsia="ko-KR"/>
              </w:rPr>
              <w:t>AMF, GMLC</w:t>
            </w:r>
          </w:p>
        </w:tc>
      </w:tr>
      <w:tr w:rsidR="001D232E" w:rsidRPr="00140E21" w14:paraId="65D00D67" w14:textId="77777777" w:rsidTr="00C44FDD">
        <w:tc>
          <w:tcPr>
            <w:tcW w:w="3450" w:type="dxa"/>
            <w:shd w:val="clear" w:color="auto" w:fill="auto"/>
          </w:tcPr>
          <w:p w14:paraId="1B05DF09" w14:textId="77777777" w:rsidR="001D232E" w:rsidRPr="00140E21" w:rsidRDefault="001D232E" w:rsidP="00C44FDD">
            <w:pPr>
              <w:pStyle w:val="TAL"/>
              <w:rPr>
                <w:lang w:eastAsia="ko-KR"/>
              </w:rPr>
            </w:pPr>
            <w:r w:rsidRPr="00140E21">
              <w:rPr>
                <w:lang w:eastAsia="ko-KR"/>
              </w:rPr>
              <w:t>Change of SUPI-PEI association</w:t>
            </w:r>
          </w:p>
        </w:tc>
        <w:tc>
          <w:tcPr>
            <w:tcW w:w="3197" w:type="dxa"/>
            <w:shd w:val="clear" w:color="auto" w:fill="auto"/>
          </w:tcPr>
          <w:p w14:paraId="4B4A14D7" w14:textId="77777777" w:rsidR="001D232E" w:rsidRPr="00140E21" w:rsidRDefault="001D232E" w:rsidP="00C44FD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40E5B43" w14:textId="77777777" w:rsidR="001D232E" w:rsidRPr="00140E21" w:rsidRDefault="001D232E" w:rsidP="00C44FDD">
            <w:pPr>
              <w:pStyle w:val="TAL"/>
              <w:rPr>
                <w:lang w:eastAsia="ko-KR"/>
              </w:rPr>
            </w:pPr>
            <w:r w:rsidRPr="00140E21">
              <w:rPr>
                <w:lang w:eastAsia="ko-KR"/>
              </w:rPr>
              <w:t>UDM</w:t>
            </w:r>
          </w:p>
        </w:tc>
      </w:tr>
      <w:tr w:rsidR="001D232E" w:rsidRPr="00140E21" w14:paraId="4F2A2F37" w14:textId="77777777" w:rsidTr="00C44FDD">
        <w:tc>
          <w:tcPr>
            <w:tcW w:w="3450" w:type="dxa"/>
            <w:shd w:val="clear" w:color="auto" w:fill="auto"/>
          </w:tcPr>
          <w:p w14:paraId="799F1031" w14:textId="77777777" w:rsidR="001D232E" w:rsidRPr="00140E21" w:rsidRDefault="001D232E" w:rsidP="00C44FDD">
            <w:pPr>
              <w:pStyle w:val="TAL"/>
              <w:rPr>
                <w:lang w:eastAsia="ko-KR"/>
              </w:rPr>
            </w:pPr>
            <w:r w:rsidRPr="00140E21">
              <w:rPr>
                <w:lang w:eastAsia="ko-KR"/>
              </w:rPr>
              <w:t>Roaming status</w:t>
            </w:r>
          </w:p>
        </w:tc>
        <w:tc>
          <w:tcPr>
            <w:tcW w:w="3197" w:type="dxa"/>
            <w:shd w:val="clear" w:color="auto" w:fill="auto"/>
          </w:tcPr>
          <w:p w14:paraId="663D1797" w14:textId="77777777" w:rsidR="001D232E" w:rsidRDefault="001D232E" w:rsidP="00C44FD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0BEFC5B" w14:textId="77777777" w:rsidR="001D232E" w:rsidRPr="00140E21" w:rsidRDefault="001D232E" w:rsidP="00C44FD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9E41C9A" w14:textId="77777777" w:rsidR="001D232E" w:rsidRPr="00140E21" w:rsidRDefault="001D232E" w:rsidP="00C44FDD">
            <w:pPr>
              <w:pStyle w:val="TAL"/>
              <w:rPr>
                <w:lang w:eastAsia="ko-KR"/>
              </w:rPr>
            </w:pPr>
            <w:r w:rsidRPr="00140E21">
              <w:rPr>
                <w:lang w:eastAsia="ko-KR"/>
              </w:rPr>
              <w:t>UDM</w:t>
            </w:r>
          </w:p>
        </w:tc>
      </w:tr>
      <w:tr w:rsidR="001D232E" w:rsidRPr="00140E21" w14:paraId="0F63D67B" w14:textId="77777777" w:rsidTr="00C44FDD">
        <w:tc>
          <w:tcPr>
            <w:tcW w:w="3450" w:type="dxa"/>
            <w:shd w:val="clear" w:color="auto" w:fill="auto"/>
          </w:tcPr>
          <w:p w14:paraId="206220B5" w14:textId="77777777" w:rsidR="001D232E" w:rsidRPr="00140E21" w:rsidRDefault="001D232E" w:rsidP="00C44FDD">
            <w:pPr>
              <w:pStyle w:val="TAL"/>
              <w:rPr>
                <w:lang w:eastAsia="ko-KR"/>
              </w:rPr>
            </w:pPr>
            <w:r w:rsidRPr="00140E21">
              <w:rPr>
                <w:lang w:eastAsia="ko-KR"/>
              </w:rPr>
              <w:t>Communication failure</w:t>
            </w:r>
          </w:p>
        </w:tc>
        <w:tc>
          <w:tcPr>
            <w:tcW w:w="3197" w:type="dxa"/>
            <w:shd w:val="clear" w:color="auto" w:fill="auto"/>
          </w:tcPr>
          <w:p w14:paraId="6F8D7D6B" w14:textId="77777777" w:rsidR="001D232E" w:rsidRPr="00140E21" w:rsidRDefault="001D232E" w:rsidP="00C44FD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2115E85" w14:textId="77777777" w:rsidR="001D232E" w:rsidRPr="00140E21" w:rsidRDefault="001D232E" w:rsidP="00C44FDD">
            <w:pPr>
              <w:pStyle w:val="TAL"/>
              <w:rPr>
                <w:lang w:eastAsia="ko-KR"/>
              </w:rPr>
            </w:pPr>
            <w:r w:rsidRPr="00140E21">
              <w:rPr>
                <w:lang w:eastAsia="ko-KR"/>
              </w:rPr>
              <w:t>AMF</w:t>
            </w:r>
          </w:p>
        </w:tc>
      </w:tr>
      <w:tr w:rsidR="001D232E" w:rsidRPr="00140E21" w14:paraId="28BA399A" w14:textId="77777777" w:rsidTr="00C44FDD">
        <w:tc>
          <w:tcPr>
            <w:tcW w:w="3450" w:type="dxa"/>
            <w:shd w:val="clear" w:color="auto" w:fill="auto"/>
          </w:tcPr>
          <w:p w14:paraId="0427EF13" w14:textId="77777777" w:rsidR="001D232E" w:rsidRPr="00140E21" w:rsidRDefault="001D232E" w:rsidP="00C44FDD">
            <w:pPr>
              <w:pStyle w:val="TAL"/>
              <w:rPr>
                <w:lang w:eastAsia="ko-KR"/>
              </w:rPr>
            </w:pPr>
            <w:r w:rsidRPr="00140E21">
              <w:rPr>
                <w:lang w:eastAsia="ko-KR"/>
              </w:rPr>
              <w:t>Availability after Downlink Data Notification failure</w:t>
            </w:r>
          </w:p>
        </w:tc>
        <w:tc>
          <w:tcPr>
            <w:tcW w:w="3197" w:type="dxa"/>
            <w:shd w:val="clear" w:color="auto" w:fill="auto"/>
          </w:tcPr>
          <w:p w14:paraId="0B0B5CD6" w14:textId="77777777" w:rsidR="001D232E" w:rsidRDefault="001D232E" w:rsidP="00C44FDD">
            <w:pPr>
              <w:pStyle w:val="TAL"/>
              <w:rPr>
                <w:lang w:eastAsia="ko-KR"/>
              </w:rPr>
            </w:pPr>
            <w:r>
              <w:rPr>
                <w:lang w:eastAsia="ko-KR"/>
              </w:rPr>
              <w:t>This event is detected when the UE becomes reachable again after downlink data delivery failure.</w:t>
            </w:r>
          </w:p>
          <w:p w14:paraId="4DF5224F" w14:textId="77777777" w:rsidR="001D232E" w:rsidRPr="00140E21" w:rsidRDefault="001D232E" w:rsidP="00C44FDD">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5031FCC0" w14:textId="77777777" w:rsidR="001D232E" w:rsidRPr="00140E21" w:rsidRDefault="001D232E" w:rsidP="00C44FDD">
            <w:pPr>
              <w:pStyle w:val="TAL"/>
              <w:rPr>
                <w:lang w:eastAsia="ko-KR"/>
              </w:rPr>
            </w:pPr>
            <w:r w:rsidRPr="00140E21">
              <w:rPr>
                <w:lang w:eastAsia="ko-KR"/>
              </w:rPr>
              <w:t>AMF</w:t>
            </w:r>
          </w:p>
        </w:tc>
      </w:tr>
      <w:tr w:rsidR="001D232E" w:rsidRPr="00140E21" w14:paraId="05B8F7FB" w14:textId="77777777" w:rsidTr="00C44FDD">
        <w:tc>
          <w:tcPr>
            <w:tcW w:w="3450" w:type="dxa"/>
            <w:shd w:val="clear" w:color="auto" w:fill="auto"/>
          </w:tcPr>
          <w:p w14:paraId="0B409959" w14:textId="77777777" w:rsidR="001D232E" w:rsidRPr="00140E21" w:rsidRDefault="001D232E" w:rsidP="00C44FDD">
            <w:pPr>
              <w:pStyle w:val="TAL"/>
              <w:rPr>
                <w:lang w:eastAsia="ko-KR"/>
              </w:rPr>
            </w:pPr>
            <w:r>
              <w:rPr>
                <w:lang w:eastAsia="ko-KR"/>
              </w:rPr>
              <w:lastRenderedPageBreak/>
              <w:t>PDU Session Status</w:t>
            </w:r>
          </w:p>
        </w:tc>
        <w:tc>
          <w:tcPr>
            <w:tcW w:w="3197" w:type="dxa"/>
            <w:shd w:val="clear" w:color="auto" w:fill="auto"/>
          </w:tcPr>
          <w:p w14:paraId="48479AFC" w14:textId="77777777" w:rsidR="001D232E" w:rsidRPr="00140E21" w:rsidRDefault="001D232E" w:rsidP="00C44FDD">
            <w:pPr>
              <w:pStyle w:val="TAL"/>
              <w:rPr>
                <w:lang w:eastAsia="ko-KR"/>
              </w:rPr>
            </w:pPr>
            <w:r>
              <w:rPr>
                <w:lang w:eastAsia="ko-KR"/>
              </w:rPr>
              <w:t>This event is detected when PDU session is established or released. (see NOTE 6)</w:t>
            </w:r>
          </w:p>
        </w:tc>
        <w:tc>
          <w:tcPr>
            <w:tcW w:w="2929" w:type="dxa"/>
            <w:shd w:val="clear" w:color="auto" w:fill="auto"/>
          </w:tcPr>
          <w:p w14:paraId="7E11A377" w14:textId="77777777" w:rsidR="001D232E" w:rsidRPr="00140E21" w:rsidRDefault="001D232E" w:rsidP="00C44FDD">
            <w:pPr>
              <w:pStyle w:val="TAL"/>
              <w:rPr>
                <w:lang w:eastAsia="ko-KR"/>
              </w:rPr>
            </w:pPr>
            <w:r>
              <w:rPr>
                <w:lang w:eastAsia="ko-KR"/>
              </w:rPr>
              <w:t>SMF</w:t>
            </w:r>
          </w:p>
        </w:tc>
      </w:tr>
      <w:tr w:rsidR="001D232E" w:rsidRPr="00140E21" w14:paraId="0974510D" w14:textId="77777777" w:rsidTr="00C44FDD">
        <w:trPr>
          <w:trHeight w:val="490"/>
        </w:trPr>
        <w:tc>
          <w:tcPr>
            <w:tcW w:w="3450" w:type="dxa"/>
            <w:shd w:val="clear" w:color="auto" w:fill="auto"/>
          </w:tcPr>
          <w:p w14:paraId="240E1374" w14:textId="77777777" w:rsidR="001D232E" w:rsidRPr="00140E21" w:rsidRDefault="001D232E" w:rsidP="00C44FDD">
            <w:pPr>
              <w:pStyle w:val="TAL"/>
              <w:rPr>
                <w:lang w:eastAsia="ko-KR"/>
              </w:rPr>
            </w:pPr>
            <w:r w:rsidRPr="00140E21">
              <w:rPr>
                <w:lang w:eastAsia="ko-KR"/>
              </w:rPr>
              <w:t>Number of UEs present in a geographical area</w:t>
            </w:r>
          </w:p>
        </w:tc>
        <w:tc>
          <w:tcPr>
            <w:tcW w:w="3197" w:type="dxa"/>
            <w:shd w:val="clear" w:color="auto" w:fill="auto"/>
          </w:tcPr>
          <w:p w14:paraId="4B0D169E" w14:textId="77777777" w:rsidR="001D232E" w:rsidRDefault="001D232E" w:rsidP="00C44FD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297E32" w14:textId="77777777" w:rsidR="001D232E" w:rsidRPr="00140E21" w:rsidRDefault="001D232E" w:rsidP="00C44FDD">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2DB12FD" w14:textId="77777777" w:rsidR="001D232E" w:rsidRPr="00140E21" w:rsidRDefault="001D232E" w:rsidP="00C44FDD">
            <w:pPr>
              <w:pStyle w:val="TAL"/>
              <w:rPr>
                <w:lang w:eastAsia="ko-KR"/>
              </w:rPr>
            </w:pPr>
            <w:r w:rsidRPr="00140E21">
              <w:rPr>
                <w:lang w:eastAsia="ko-KR"/>
              </w:rPr>
              <w:t>AMF</w:t>
            </w:r>
          </w:p>
        </w:tc>
      </w:tr>
      <w:tr w:rsidR="001D232E" w:rsidRPr="00140E21" w14:paraId="5F350CAF" w14:textId="77777777" w:rsidTr="00C44FDD">
        <w:trPr>
          <w:trHeight w:val="490"/>
        </w:trPr>
        <w:tc>
          <w:tcPr>
            <w:tcW w:w="3450" w:type="dxa"/>
            <w:shd w:val="clear" w:color="auto" w:fill="auto"/>
          </w:tcPr>
          <w:p w14:paraId="4E560ABB" w14:textId="77777777" w:rsidR="001D232E" w:rsidRPr="00140E21" w:rsidRDefault="001D232E" w:rsidP="00C44FDD">
            <w:pPr>
              <w:pStyle w:val="TAL"/>
              <w:rPr>
                <w:lang w:eastAsia="ko-KR"/>
              </w:rPr>
            </w:pPr>
            <w:r w:rsidRPr="00140E21">
              <w:rPr>
                <w:lang w:eastAsia="ko-KR"/>
              </w:rPr>
              <w:t>CN Type change</w:t>
            </w:r>
          </w:p>
        </w:tc>
        <w:tc>
          <w:tcPr>
            <w:tcW w:w="3197" w:type="dxa"/>
            <w:shd w:val="clear" w:color="auto" w:fill="auto"/>
          </w:tcPr>
          <w:p w14:paraId="55E68BD0" w14:textId="77777777" w:rsidR="001D232E" w:rsidRPr="00140E21" w:rsidRDefault="001D232E" w:rsidP="00C44FD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88E8947" w14:textId="77777777" w:rsidR="001D232E" w:rsidRPr="00140E21" w:rsidRDefault="001D232E" w:rsidP="00C44FDD">
            <w:pPr>
              <w:pStyle w:val="TAL"/>
              <w:rPr>
                <w:lang w:eastAsia="ko-KR"/>
              </w:rPr>
            </w:pPr>
            <w:r w:rsidRPr="00140E21">
              <w:rPr>
                <w:lang w:eastAsia="ko-KR"/>
              </w:rPr>
              <w:t>UDM</w:t>
            </w:r>
          </w:p>
        </w:tc>
      </w:tr>
      <w:tr w:rsidR="001D232E" w:rsidRPr="00140E21" w14:paraId="4DD601C7" w14:textId="77777777" w:rsidTr="00C44FDD">
        <w:trPr>
          <w:trHeight w:val="490"/>
        </w:trPr>
        <w:tc>
          <w:tcPr>
            <w:tcW w:w="3450" w:type="dxa"/>
            <w:shd w:val="clear" w:color="auto" w:fill="auto"/>
          </w:tcPr>
          <w:p w14:paraId="11346FA4" w14:textId="77777777" w:rsidR="001D232E" w:rsidRPr="00140E21" w:rsidRDefault="001D232E" w:rsidP="00C44FDD">
            <w:pPr>
              <w:pStyle w:val="TAL"/>
              <w:rPr>
                <w:lang w:eastAsia="ko-KR"/>
              </w:rPr>
            </w:pPr>
            <w:bookmarkStart w:id="19" w:name="_PERM_MCCTEMPBM_CRPT36040005___2" w:colFirst="1" w:colLast="1"/>
            <w:bookmarkStart w:id="20" w:name="_PERM_MCCTEMPBM_CRPT74120003___2" w:colFirst="1" w:colLast="1"/>
            <w:bookmarkStart w:id="21" w:name="_PERM_MCCTEMPBM_CRPT53580003___2" w:colFirst="1" w:colLast="1"/>
            <w:bookmarkStart w:id="22" w:name="_PERM_MCCTEMPBM_CRPT57010006___2" w:colFirst="1" w:colLast="1"/>
            <w:bookmarkStart w:id="23" w:name="_PERM_MCCTEMPBM_CRPT16500003___2" w:colFirst="1" w:colLast="1"/>
            <w:r w:rsidRPr="00140E21">
              <w:rPr>
                <w:lang w:eastAsia="ko-KR"/>
              </w:rPr>
              <w:t>Downlink data delivery status</w:t>
            </w:r>
          </w:p>
        </w:tc>
        <w:tc>
          <w:tcPr>
            <w:tcW w:w="3197" w:type="dxa"/>
            <w:shd w:val="clear" w:color="auto" w:fill="auto"/>
          </w:tcPr>
          <w:p w14:paraId="23ABA6CB" w14:textId="77777777" w:rsidR="001D232E" w:rsidRPr="00140E21" w:rsidRDefault="001D232E" w:rsidP="00C44FD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B2A86C7" w14:textId="77777777" w:rsidR="001D232E" w:rsidRPr="00140E21" w:rsidRDefault="001D232E" w:rsidP="00C44FDD">
            <w:pPr>
              <w:pStyle w:val="TAL"/>
              <w:ind w:left="236" w:hanging="236"/>
              <w:rPr>
                <w:lang w:eastAsia="ko-KR"/>
              </w:rPr>
            </w:pPr>
            <w:bookmarkStart w:id="24" w:name="_PERM_MCCTEMPBM_CRPT36040003___2"/>
            <w:r w:rsidRPr="00140E21">
              <w:rPr>
                <w:lang w:eastAsia="ko-KR"/>
              </w:rPr>
              <w:t>-</w:t>
            </w:r>
            <w:r w:rsidRPr="00140E21">
              <w:rPr>
                <w:lang w:eastAsia="ko-KR"/>
              </w:rPr>
              <w:tab/>
              <w:t>Downlink data in extended buffering, including:</w:t>
            </w:r>
          </w:p>
          <w:p w14:paraId="79812947" w14:textId="77777777" w:rsidR="001D232E" w:rsidRPr="00140E21" w:rsidRDefault="001D232E" w:rsidP="00C44FDD">
            <w:pPr>
              <w:pStyle w:val="TAL"/>
              <w:ind w:left="519" w:hanging="236"/>
              <w:rPr>
                <w:lang w:eastAsia="ko-KR"/>
              </w:rPr>
            </w:pPr>
            <w:bookmarkStart w:id="25" w:name="_PERM_MCCTEMPBM_CRPT36040004___2"/>
            <w:bookmarkEnd w:id="24"/>
            <w:r w:rsidRPr="00140E21">
              <w:rPr>
                <w:lang w:eastAsia="ko-KR"/>
              </w:rPr>
              <w:t>-</w:t>
            </w:r>
            <w:r w:rsidRPr="00140E21">
              <w:rPr>
                <w:lang w:eastAsia="ko-KR"/>
              </w:rPr>
              <w:tab/>
            </w:r>
            <w:r>
              <w:rPr>
                <w:lang w:eastAsia="ko-KR"/>
              </w:rPr>
              <w:t>First d</w:t>
            </w:r>
            <w:r w:rsidRPr="00140E21">
              <w:rPr>
                <w:lang w:eastAsia="ko-KR"/>
              </w:rPr>
              <w:t>ata packet buffered event</w:t>
            </w:r>
          </w:p>
          <w:p w14:paraId="6B197057" w14:textId="77777777" w:rsidR="001D232E" w:rsidRPr="00140E21" w:rsidRDefault="001D232E" w:rsidP="00C44FDD">
            <w:pPr>
              <w:pStyle w:val="TAL"/>
              <w:ind w:left="519" w:hanging="236"/>
              <w:rPr>
                <w:lang w:eastAsia="ko-KR"/>
              </w:rPr>
            </w:pPr>
            <w:r w:rsidRPr="00140E21">
              <w:rPr>
                <w:lang w:eastAsia="ko-KR"/>
              </w:rPr>
              <w:t>-</w:t>
            </w:r>
            <w:r w:rsidRPr="00140E21">
              <w:rPr>
                <w:lang w:eastAsia="ko-KR"/>
              </w:rPr>
              <w:tab/>
              <w:t>Estimated buffering time, as per clause 4.2.3.3</w:t>
            </w:r>
          </w:p>
          <w:bookmarkEnd w:id="25"/>
          <w:p w14:paraId="49F7BB02" w14:textId="77777777" w:rsidR="001D232E" w:rsidRPr="00140E21" w:rsidRDefault="001D232E" w:rsidP="00C44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FCE09E1" w14:textId="77777777" w:rsidR="001D232E" w:rsidRPr="00140E21" w:rsidRDefault="001D232E" w:rsidP="00C44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E5DC185" w14:textId="77777777" w:rsidR="001D232E" w:rsidRPr="00140E21" w:rsidRDefault="001D232E" w:rsidP="00C44FDD">
            <w:pPr>
              <w:pStyle w:val="TAL"/>
              <w:rPr>
                <w:lang w:eastAsia="ko-KR"/>
              </w:rPr>
            </w:pPr>
            <w:r w:rsidRPr="00140E21">
              <w:rPr>
                <w:lang w:eastAsia="ko-KR"/>
              </w:rPr>
              <w:t>SMF</w:t>
            </w:r>
          </w:p>
        </w:tc>
      </w:tr>
      <w:bookmarkEnd w:id="19"/>
      <w:bookmarkEnd w:id="20"/>
      <w:bookmarkEnd w:id="21"/>
      <w:bookmarkEnd w:id="22"/>
      <w:bookmarkEnd w:id="23"/>
      <w:tr w:rsidR="001D232E" w:rsidRPr="00140E21" w14:paraId="26A5A428" w14:textId="77777777" w:rsidTr="00C44FDD">
        <w:trPr>
          <w:trHeight w:val="490"/>
        </w:trPr>
        <w:tc>
          <w:tcPr>
            <w:tcW w:w="3450" w:type="dxa"/>
            <w:shd w:val="clear" w:color="auto" w:fill="auto"/>
          </w:tcPr>
          <w:p w14:paraId="260F0FCD" w14:textId="77777777" w:rsidR="001D232E" w:rsidRPr="00140E21" w:rsidRDefault="001D232E" w:rsidP="00C44FDD">
            <w:pPr>
              <w:pStyle w:val="TAL"/>
              <w:rPr>
                <w:lang w:eastAsia="ko-KR"/>
              </w:rPr>
            </w:pPr>
            <w:r>
              <w:rPr>
                <w:lang w:eastAsia="ko-KR"/>
              </w:rPr>
              <w:t>UE reachability for SMS delivery</w:t>
            </w:r>
          </w:p>
        </w:tc>
        <w:tc>
          <w:tcPr>
            <w:tcW w:w="3197" w:type="dxa"/>
            <w:shd w:val="clear" w:color="auto" w:fill="auto"/>
          </w:tcPr>
          <w:p w14:paraId="2ADE0384" w14:textId="77777777" w:rsidR="001D232E" w:rsidRDefault="001D232E" w:rsidP="00C44FDD">
            <w:pPr>
              <w:pStyle w:val="TAL"/>
            </w:pPr>
            <w:r>
              <w:t>For SMS over NAS, this event is detected when an SMSF is registered for a UE and the UE is reachable as determined by the AMF and the UDM.</w:t>
            </w:r>
          </w:p>
          <w:p w14:paraId="2239A2D7" w14:textId="77777777" w:rsidR="001D232E" w:rsidRDefault="001D232E" w:rsidP="00C44FDD">
            <w:pPr>
              <w:pStyle w:val="TAL"/>
            </w:pPr>
            <w:r>
              <w:t>For SMS over IP, the event is detected when the UE is reachable as determined by the AMF and the UDM regardless of an SMSF being registered.</w:t>
            </w:r>
          </w:p>
          <w:p w14:paraId="1828DB50" w14:textId="77777777" w:rsidR="001D232E" w:rsidRPr="00140E21" w:rsidRDefault="001D232E" w:rsidP="00C44FDD">
            <w:pPr>
              <w:pStyle w:val="TAL"/>
            </w:pPr>
            <w:r>
              <w:t>This enables the UE to receive an SMS. See clauses 4.2.5.2 and 4.2.5.3 (see NOTE 8).</w:t>
            </w:r>
          </w:p>
        </w:tc>
        <w:tc>
          <w:tcPr>
            <w:tcW w:w="2929" w:type="dxa"/>
            <w:shd w:val="clear" w:color="auto" w:fill="auto"/>
          </w:tcPr>
          <w:p w14:paraId="7272514B" w14:textId="77777777" w:rsidR="001D232E" w:rsidRPr="00140E21" w:rsidRDefault="001D232E" w:rsidP="00C44FDD">
            <w:pPr>
              <w:pStyle w:val="TAL"/>
              <w:rPr>
                <w:lang w:eastAsia="ko-KR"/>
              </w:rPr>
            </w:pPr>
            <w:r>
              <w:rPr>
                <w:lang w:eastAsia="ko-KR"/>
              </w:rPr>
              <w:t>UDM</w:t>
            </w:r>
          </w:p>
        </w:tc>
      </w:tr>
      <w:tr w:rsidR="001D232E" w:rsidRPr="00140E21" w14:paraId="7B8E60CA" w14:textId="77777777" w:rsidTr="00C44FDD">
        <w:trPr>
          <w:trHeight w:val="490"/>
        </w:trPr>
        <w:tc>
          <w:tcPr>
            <w:tcW w:w="3450" w:type="dxa"/>
            <w:shd w:val="clear" w:color="auto" w:fill="auto"/>
          </w:tcPr>
          <w:p w14:paraId="3B975A63" w14:textId="77777777" w:rsidR="001D232E" w:rsidRPr="00140E21" w:rsidRDefault="001D232E" w:rsidP="00C44FDD">
            <w:pPr>
              <w:pStyle w:val="TAL"/>
              <w:rPr>
                <w:lang w:eastAsia="ko-KR"/>
              </w:rPr>
            </w:pPr>
            <w:r>
              <w:rPr>
                <w:lang w:eastAsia="ko-KR"/>
              </w:rPr>
              <w:t>UE memory available for SMS</w:t>
            </w:r>
          </w:p>
        </w:tc>
        <w:tc>
          <w:tcPr>
            <w:tcW w:w="3197" w:type="dxa"/>
            <w:shd w:val="clear" w:color="auto" w:fill="auto"/>
          </w:tcPr>
          <w:p w14:paraId="38736939" w14:textId="77777777" w:rsidR="001D232E" w:rsidRPr="00140E21" w:rsidRDefault="001D232E" w:rsidP="00C44FDD">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3E9880B4" w14:textId="77777777" w:rsidR="001D232E" w:rsidRPr="00140E21" w:rsidRDefault="001D232E" w:rsidP="00C44FDD">
            <w:pPr>
              <w:pStyle w:val="TAL"/>
              <w:rPr>
                <w:lang w:eastAsia="ko-KR"/>
              </w:rPr>
            </w:pPr>
            <w:r>
              <w:rPr>
                <w:lang w:eastAsia="ko-KR"/>
              </w:rPr>
              <w:t>UDM</w:t>
            </w:r>
          </w:p>
        </w:tc>
      </w:tr>
      <w:tr w:rsidR="001D232E" w:rsidRPr="00140E21" w14:paraId="05F1F4E6" w14:textId="77777777" w:rsidTr="00C44FDD">
        <w:trPr>
          <w:trHeight w:val="490"/>
        </w:trPr>
        <w:tc>
          <w:tcPr>
            <w:tcW w:w="3450" w:type="dxa"/>
            <w:shd w:val="clear" w:color="auto" w:fill="auto"/>
          </w:tcPr>
          <w:p w14:paraId="202418B3" w14:textId="77777777" w:rsidR="001D232E" w:rsidRPr="00140E21" w:rsidRDefault="001D232E" w:rsidP="00C44FDD">
            <w:pPr>
              <w:pStyle w:val="TAL"/>
              <w:rPr>
                <w:lang w:eastAsia="ko-KR"/>
              </w:rPr>
            </w:pPr>
            <w:r>
              <w:rPr>
                <w:lang w:eastAsia="ko-KR"/>
              </w:rPr>
              <w:lastRenderedPageBreak/>
              <w:t>Number of registered UEs or established PDU Sessions</w:t>
            </w:r>
          </w:p>
        </w:tc>
        <w:tc>
          <w:tcPr>
            <w:tcW w:w="3197" w:type="dxa"/>
            <w:shd w:val="clear" w:color="auto" w:fill="auto"/>
          </w:tcPr>
          <w:p w14:paraId="23D4537C" w14:textId="77777777" w:rsidR="001D232E" w:rsidRDefault="001D232E" w:rsidP="00C44FDD">
            <w:pPr>
              <w:pStyle w:val="TAL"/>
            </w:pPr>
            <w:r>
              <w:t>It indicates the current number of registered UEs or established PDU Sessions for a network slice that is subject to NSAC.</w:t>
            </w:r>
          </w:p>
          <w:p w14:paraId="23938853" w14:textId="77777777" w:rsidR="001D232E" w:rsidRPr="00140E21" w:rsidRDefault="001D232E" w:rsidP="00C44FDD">
            <w:pPr>
              <w:pStyle w:val="TAL"/>
            </w:pPr>
            <w:r>
              <w:t>For One-time Reporting with Immediate Reporting Flag set, NSACF reports the number of registered UEs or established PDU Sessions immediately.</w:t>
            </w:r>
          </w:p>
        </w:tc>
        <w:tc>
          <w:tcPr>
            <w:tcW w:w="2929" w:type="dxa"/>
            <w:shd w:val="clear" w:color="auto" w:fill="auto"/>
          </w:tcPr>
          <w:p w14:paraId="6DE1AE8B" w14:textId="77777777" w:rsidR="001D232E" w:rsidRPr="00140E21" w:rsidRDefault="001D232E" w:rsidP="00C44FDD">
            <w:pPr>
              <w:pStyle w:val="TAL"/>
              <w:rPr>
                <w:lang w:eastAsia="ko-KR"/>
              </w:rPr>
            </w:pPr>
            <w:r>
              <w:rPr>
                <w:lang w:eastAsia="ko-KR"/>
              </w:rPr>
              <w:t>NSACF</w:t>
            </w:r>
          </w:p>
        </w:tc>
      </w:tr>
      <w:tr w:rsidR="001D232E" w:rsidRPr="00140E21" w14:paraId="4C483F75" w14:textId="77777777" w:rsidTr="00C44FDD">
        <w:trPr>
          <w:trHeight w:val="490"/>
        </w:trPr>
        <w:tc>
          <w:tcPr>
            <w:tcW w:w="3450" w:type="dxa"/>
            <w:shd w:val="clear" w:color="auto" w:fill="auto"/>
          </w:tcPr>
          <w:p w14:paraId="2E4CCC56" w14:textId="77777777" w:rsidR="001D232E" w:rsidRPr="00140E21" w:rsidRDefault="001D232E" w:rsidP="00C44FDD">
            <w:pPr>
              <w:pStyle w:val="TAL"/>
              <w:rPr>
                <w:lang w:eastAsia="ko-KR"/>
              </w:rPr>
            </w:pPr>
            <w:r>
              <w:rPr>
                <w:lang w:eastAsia="ko-KR"/>
              </w:rPr>
              <w:t>Area Of Interest</w:t>
            </w:r>
          </w:p>
        </w:tc>
        <w:tc>
          <w:tcPr>
            <w:tcW w:w="3197" w:type="dxa"/>
            <w:shd w:val="clear" w:color="auto" w:fill="auto"/>
          </w:tcPr>
          <w:p w14:paraId="5347BC3C" w14:textId="77777777" w:rsidR="001D232E" w:rsidRPr="00140E21" w:rsidRDefault="001D232E" w:rsidP="00C44FDD">
            <w:pPr>
              <w:pStyle w:val="TAL"/>
            </w:pPr>
            <w:r>
              <w:t>It indicates change of the UE presence in the Area Of Interest.</w:t>
            </w:r>
          </w:p>
        </w:tc>
        <w:tc>
          <w:tcPr>
            <w:tcW w:w="2929" w:type="dxa"/>
            <w:shd w:val="clear" w:color="auto" w:fill="auto"/>
          </w:tcPr>
          <w:p w14:paraId="020D1E18" w14:textId="77777777" w:rsidR="001D232E" w:rsidRPr="00140E21" w:rsidRDefault="001D232E" w:rsidP="00C44FDD">
            <w:pPr>
              <w:pStyle w:val="TAL"/>
              <w:rPr>
                <w:lang w:eastAsia="ko-KR"/>
              </w:rPr>
            </w:pPr>
            <w:r>
              <w:rPr>
                <w:lang w:eastAsia="ko-KR"/>
              </w:rPr>
              <w:t>AMF, GMLC</w:t>
            </w:r>
          </w:p>
        </w:tc>
      </w:tr>
      <w:tr w:rsidR="001D232E" w:rsidRPr="00140E21" w14:paraId="544395FB" w14:textId="77777777" w:rsidTr="00C44FDD">
        <w:trPr>
          <w:trHeight w:val="490"/>
        </w:trPr>
        <w:tc>
          <w:tcPr>
            <w:tcW w:w="3450" w:type="dxa"/>
            <w:shd w:val="clear" w:color="auto" w:fill="auto"/>
          </w:tcPr>
          <w:p w14:paraId="0AB742F3" w14:textId="77777777" w:rsidR="001D232E" w:rsidRPr="00140E21" w:rsidRDefault="001D232E" w:rsidP="00C44FDD">
            <w:pPr>
              <w:pStyle w:val="TAL"/>
              <w:rPr>
                <w:lang w:eastAsia="ko-KR"/>
              </w:rPr>
            </w:pPr>
            <w:r>
              <w:rPr>
                <w:lang w:eastAsia="ko-KR"/>
              </w:rPr>
              <w:t>Group Member List Change</w:t>
            </w:r>
          </w:p>
        </w:tc>
        <w:tc>
          <w:tcPr>
            <w:tcW w:w="3197" w:type="dxa"/>
            <w:shd w:val="clear" w:color="auto" w:fill="auto"/>
          </w:tcPr>
          <w:p w14:paraId="33902DC8" w14:textId="77777777" w:rsidR="001D232E" w:rsidRDefault="001D232E" w:rsidP="00C44FDD">
            <w:pPr>
              <w:pStyle w:val="TAL"/>
            </w:pPr>
            <w:r>
              <w:t>It indicates the changes on the members of the group.</w:t>
            </w:r>
          </w:p>
          <w:p w14:paraId="3D3932C4" w14:textId="77777777" w:rsidR="001D232E" w:rsidRPr="00140E21" w:rsidRDefault="001D232E" w:rsidP="00C44FDD">
            <w:pPr>
              <w:pStyle w:val="TAL"/>
            </w:pPr>
            <w:r>
              <w:t>This event apply to a group of UEs (identified by an External Group ID), such as 5G VN group (see NOTE 9) or other groups.</w:t>
            </w:r>
          </w:p>
        </w:tc>
        <w:tc>
          <w:tcPr>
            <w:tcW w:w="2929" w:type="dxa"/>
            <w:shd w:val="clear" w:color="auto" w:fill="auto"/>
          </w:tcPr>
          <w:p w14:paraId="565D4C43" w14:textId="77777777" w:rsidR="001D232E" w:rsidRPr="00140E21" w:rsidRDefault="001D232E" w:rsidP="00C44FDD">
            <w:pPr>
              <w:pStyle w:val="TAL"/>
              <w:rPr>
                <w:lang w:eastAsia="ko-KR"/>
              </w:rPr>
            </w:pPr>
            <w:r>
              <w:rPr>
                <w:lang w:eastAsia="ko-KR"/>
              </w:rPr>
              <w:t>UDM</w:t>
            </w:r>
          </w:p>
        </w:tc>
      </w:tr>
      <w:tr w:rsidR="001D232E" w:rsidRPr="00140E21" w14:paraId="099746A2" w14:textId="77777777" w:rsidTr="00C44FDD">
        <w:trPr>
          <w:trHeight w:val="490"/>
        </w:trPr>
        <w:tc>
          <w:tcPr>
            <w:tcW w:w="3450" w:type="dxa"/>
            <w:shd w:val="clear" w:color="auto" w:fill="auto"/>
          </w:tcPr>
          <w:p w14:paraId="3FDDB0C0" w14:textId="77777777" w:rsidR="001D232E" w:rsidRPr="00140E21" w:rsidRDefault="001D232E" w:rsidP="00C44FDD">
            <w:pPr>
              <w:pStyle w:val="TAL"/>
              <w:rPr>
                <w:lang w:eastAsia="ko-KR"/>
              </w:rPr>
            </w:pPr>
            <w:r>
              <w:rPr>
                <w:lang w:eastAsia="ko-KR"/>
              </w:rPr>
              <w:t>Session inactivity time</w:t>
            </w:r>
          </w:p>
        </w:tc>
        <w:tc>
          <w:tcPr>
            <w:tcW w:w="3197" w:type="dxa"/>
            <w:shd w:val="clear" w:color="auto" w:fill="auto"/>
          </w:tcPr>
          <w:p w14:paraId="36D2852D" w14:textId="77777777" w:rsidR="001D232E" w:rsidRPr="00140E21" w:rsidRDefault="001D232E" w:rsidP="00C44FDD">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454BD781" w14:textId="77777777" w:rsidR="001D232E" w:rsidRPr="00140E21" w:rsidRDefault="001D232E" w:rsidP="00C44FDD">
            <w:pPr>
              <w:pStyle w:val="TAL"/>
              <w:rPr>
                <w:lang w:eastAsia="ko-KR"/>
              </w:rPr>
            </w:pPr>
            <w:r>
              <w:rPr>
                <w:lang w:eastAsia="ko-KR"/>
              </w:rPr>
              <w:t>SMF</w:t>
            </w:r>
          </w:p>
        </w:tc>
      </w:tr>
      <w:tr w:rsidR="001D232E" w:rsidRPr="00140E21" w14:paraId="343C6886" w14:textId="77777777" w:rsidTr="00C44FDD">
        <w:trPr>
          <w:trHeight w:val="490"/>
        </w:trPr>
        <w:tc>
          <w:tcPr>
            <w:tcW w:w="3450" w:type="dxa"/>
            <w:shd w:val="clear" w:color="auto" w:fill="auto"/>
          </w:tcPr>
          <w:p w14:paraId="0B7D755E" w14:textId="77777777" w:rsidR="001D232E" w:rsidRPr="00140E21" w:rsidRDefault="001D232E" w:rsidP="00C44FDD">
            <w:pPr>
              <w:pStyle w:val="TAL"/>
              <w:rPr>
                <w:lang w:eastAsia="ko-KR"/>
              </w:rPr>
            </w:pPr>
            <w:r>
              <w:rPr>
                <w:lang w:eastAsia="ko-KR"/>
              </w:rPr>
              <w:t>Traffic volume</w:t>
            </w:r>
          </w:p>
        </w:tc>
        <w:tc>
          <w:tcPr>
            <w:tcW w:w="3197" w:type="dxa"/>
            <w:shd w:val="clear" w:color="auto" w:fill="auto"/>
          </w:tcPr>
          <w:p w14:paraId="670C59AF" w14:textId="77777777" w:rsidR="001D232E" w:rsidRPr="00140E21" w:rsidRDefault="001D232E" w:rsidP="00C44FDD">
            <w:pPr>
              <w:pStyle w:val="TAL"/>
            </w:pPr>
            <w:r>
              <w:t>This event measures the traffic volume (UL and DL) aggregated for the PDU Session (NOTE 10).</w:t>
            </w:r>
          </w:p>
        </w:tc>
        <w:tc>
          <w:tcPr>
            <w:tcW w:w="2929" w:type="dxa"/>
            <w:shd w:val="clear" w:color="auto" w:fill="auto"/>
          </w:tcPr>
          <w:p w14:paraId="5FD973CD" w14:textId="77777777" w:rsidR="001D232E" w:rsidRPr="00140E21" w:rsidRDefault="001D232E" w:rsidP="00C44FDD">
            <w:pPr>
              <w:pStyle w:val="TAL"/>
              <w:rPr>
                <w:lang w:eastAsia="ko-KR"/>
              </w:rPr>
            </w:pPr>
            <w:r>
              <w:rPr>
                <w:lang w:eastAsia="ko-KR"/>
              </w:rPr>
              <w:t>UPF</w:t>
            </w:r>
          </w:p>
        </w:tc>
      </w:tr>
      <w:tr w:rsidR="001D232E" w:rsidRPr="00140E21" w14:paraId="211330EB" w14:textId="77777777" w:rsidTr="00C44FDD">
        <w:trPr>
          <w:trHeight w:val="490"/>
        </w:trPr>
        <w:tc>
          <w:tcPr>
            <w:tcW w:w="3450" w:type="dxa"/>
            <w:shd w:val="clear" w:color="auto" w:fill="auto"/>
          </w:tcPr>
          <w:p w14:paraId="0C82A97C" w14:textId="77777777" w:rsidR="001D232E" w:rsidRPr="00140E21" w:rsidRDefault="001D232E" w:rsidP="00C44FDD">
            <w:pPr>
              <w:pStyle w:val="TAL"/>
              <w:rPr>
                <w:lang w:eastAsia="ko-KR"/>
              </w:rPr>
            </w:pPr>
            <w:r>
              <w:rPr>
                <w:lang w:eastAsia="ko-KR"/>
              </w:rPr>
              <w:t>UL/DL data rate</w:t>
            </w:r>
          </w:p>
        </w:tc>
        <w:tc>
          <w:tcPr>
            <w:tcW w:w="3197" w:type="dxa"/>
            <w:shd w:val="clear" w:color="auto" w:fill="auto"/>
          </w:tcPr>
          <w:p w14:paraId="0BACB47F" w14:textId="77777777" w:rsidR="001D232E" w:rsidRPr="00140E21" w:rsidRDefault="001D232E" w:rsidP="00C44FDD">
            <w:pPr>
              <w:pStyle w:val="TAL"/>
            </w:pPr>
            <w:r>
              <w:t>This event measures the data rate (UL and DL) aggregated for the PDU Session (NOTE 10).</w:t>
            </w:r>
          </w:p>
        </w:tc>
        <w:tc>
          <w:tcPr>
            <w:tcW w:w="2929" w:type="dxa"/>
            <w:shd w:val="clear" w:color="auto" w:fill="auto"/>
          </w:tcPr>
          <w:p w14:paraId="7B951352" w14:textId="77777777" w:rsidR="001D232E" w:rsidRPr="00140E21" w:rsidRDefault="001D232E" w:rsidP="00C44FDD">
            <w:pPr>
              <w:pStyle w:val="TAL"/>
              <w:rPr>
                <w:lang w:eastAsia="ko-KR"/>
              </w:rPr>
            </w:pPr>
            <w:r>
              <w:rPr>
                <w:lang w:eastAsia="ko-KR"/>
              </w:rPr>
              <w:t>UPF</w:t>
            </w:r>
          </w:p>
        </w:tc>
      </w:tr>
      <w:tr w:rsidR="001D232E" w:rsidRPr="00140E21" w14:paraId="002717C5" w14:textId="77777777" w:rsidTr="00C44FDD">
        <w:trPr>
          <w:trHeight w:val="490"/>
        </w:trPr>
        <w:tc>
          <w:tcPr>
            <w:tcW w:w="3450" w:type="dxa"/>
            <w:shd w:val="clear" w:color="auto" w:fill="auto"/>
          </w:tcPr>
          <w:p w14:paraId="78487239" w14:textId="77777777" w:rsidR="001D232E" w:rsidRPr="00140E21" w:rsidRDefault="001D232E" w:rsidP="00C44FDD">
            <w:pPr>
              <w:pStyle w:val="TAL"/>
              <w:rPr>
                <w:lang w:eastAsia="ko-KR"/>
              </w:rPr>
            </w:pPr>
            <w:r>
              <w:rPr>
                <w:lang w:eastAsia="ko-KR"/>
              </w:rPr>
              <w:t>Application Detection</w:t>
            </w:r>
          </w:p>
        </w:tc>
        <w:tc>
          <w:tcPr>
            <w:tcW w:w="3197" w:type="dxa"/>
            <w:shd w:val="clear" w:color="auto" w:fill="auto"/>
          </w:tcPr>
          <w:p w14:paraId="0E52E028" w14:textId="77777777" w:rsidR="001D232E" w:rsidRDefault="001D232E" w:rsidP="00C44FDD">
            <w:pPr>
              <w:pStyle w:val="TAL"/>
            </w:pPr>
            <w:r>
              <w:t>Detection of application start or stop</w:t>
            </w:r>
          </w:p>
          <w:p w14:paraId="1C6E244B" w14:textId="77777777" w:rsidR="001D232E" w:rsidRPr="00140E21" w:rsidRDefault="001D232E" w:rsidP="00C44FDD">
            <w:pPr>
              <w:pStyle w:val="TAL"/>
            </w:pPr>
            <w:r>
              <w:t>(See NOTE 11), as described in clause 6.1.3.18 of TS 23.503 [20].</w:t>
            </w:r>
          </w:p>
        </w:tc>
        <w:tc>
          <w:tcPr>
            <w:tcW w:w="2929" w:type="dxa"/>
            <w:shd w:val="clear" w:color="auto" w:fill="auto"/>
          </w:tcPr>
          <w:p w14:paraId="487308D8" w14:textId="77777777" w:rsidR="001D232E" w:rsidRPr="00140E21" w:rsidRDefault="001D232E" w:rsidP="00C44FDD">
            <w:pPr>
              <w:pStyle w:val="TAL"/>
              <w:rPr>
                <w:lang w:eastAsia="ko-KR"/>
              </w:rPr>
            </w:pPr>
            <w:r>
              <w:rPr>
                <w:lang w:eastAsia="ko-KR"/>
              </w:rPr>
              <w:t>PCF</w:t>
            </w:r>
          </w:p>
        </w:tc>
      </w:tr>
      <w:tr w:rsidR="001D232E" w:rsidRPr="00140E21" w14:paraId="5A3268B0" w14:textId="77777777" w:rsidTr="00C44FDD">
        <w:trPr>
          <w:trHeight w:val="490"/>
          <w:ins w:id="26" w:author="Samsung" w:date="2024-02-14T16:30:00Z"/>
        </w:trPr>
        <w:tc>
          <w:tcPr>
            <w:tcW w:w="3450" w:type="dxa"/>
            <w:shd w:val="clear" w:color="auto" w:fill="auto"/>
          </w:tcPr>
          <w:p w14:paraId="6BBD34CB" w14:textId="6ECB8040" w:rsidR="001D232E" w:rsidRDefault="001D232E" w:rsidP="00C44FDD">
            <w:pPr>
              <w:pStyle w:val="TAL"/>
              <w:rPr>
                <w:ins w:id="27" w:author="Samsung" w:date="2024-02-14T16:30:00Z"/>
                <w:lang w:eastAsia="ko-KR"/>
              </w:rPr>
            </w:pPr>
            <w:ins w:id="28" w:author="Samsung" w:date="2024-02-14T16:30:00Z">
              <w:r>
                <w:rPr>
                  <w:lang w:eastAsia="ko-KR"/>
                </w:rPr>
                <w:t>RAT Type Change</w:t>
              </w:r>
            </w:ins>
          </w:p>
        </w:tc>
        <w:tc>
          <w:tcPr>
            <w:tcW w:w="3197" w:type="dxa"/>
            <w:shd w:val="clear" w:color="auto" w:fill="auto"/>
          </w:tcPr>
          <w:p w14:paraId="549F484E" w14:textId="79308C67" w:rsidR="001D232E" w:rsidRDefault="001D232E" w:rsidP="00C44FDD">
            <w:pPr>
              <w:pStyle w:val="TAL"/>
              <w:rPr>
                <w:ins w:id="29" w:author="Samsung" w:date="2024-02-14T16:30:00Z"/>
              </w:rPr>
            </w:pPr>
            <w:ins w:id="30" w:author="Samsung" w:date="2024-02-14T16:32:00Z">
              <w:r>
                <w:t>Detection of RAT-Type change associated with UE's registration to 5GS.</w:t>
              </w:r>
            </w:ins>
            <w:ins w:id="31" w:author="Samsung" w:date="2024-02-14T16:31:00Z">
              <w:r>
                <w:t xml:space="preserve"> </w:t>
              </w:r>
            </w:ins>
          </w:p>
        </w:tc>
        <w:tc>
          <w:tcPr>
            <w:tcW w:w="2929" w:type="dxa"/>
            <w:shd w:val="clear" w:color="auto" w:fill="auto"/>
          </w:tcPr>
          <w:p w14:paraId="7DA5BC36" w14:textId="729D50AB" w:rsidR="001D232E" w:rsidRDefault="001D232E" w:rsidP="00C44FDD">
            <w:pPr>
              <w:pStyle w:val="TAL"/>
              <w:rPr>
                <w:ins w:id="32" w:author="Samsung" w:date="2024-02-14T16:30:00Z"/>
                <w:lang w:eastAsia="ko-KR"/>
              </w:rPr>
            </w:pPr>
            <w:ins w:id="33" w:author="Samsung" w:date="2024-02-14T16:31:00Z">
              <w:r>
                <w:rPr>
                  <w:lang w:eastAsia="ko-KR"/>
                </w:rPr>
                <w:t>AMF</w:t>
              </w:r>
            </w:ins>
          </w:p>
        </w:tc>
      </w:tr>
      <w:tr w:rsidR="001D232E" w:rsidRPr="00140E21" w14:paraId="42881AA2" w14:textId="77777777" w:rsidTr="00C44FDD">
        <w:trPr>
          <w:trHeight w:val="150"/>
        </w:trPr>
        <w:tc>
          <w:tcPr>
            <w:tcW w:w="9576" w:type="dxa"/>
            <w:gridSpan w:val="3"/>
            <w:shd w:val="clear" w:color="auto" w:fill="auto"/>
          </w:tcPr>
          <w:p w14:paraId="76C7971C" w14:textId="77777777" w:rsidR="001D232E" w:rsidRPr="00140E21" w:rsidRDefault="001D232E" w:rsidP="00C44FDD">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1FD165E" w14:textId="77777777" w:rsidR="001D232E" w:rsidRPr="00140E21" w:rsidRDefault="001D232E" w:rsidP="00C44FDD">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54FEC7D" w14:textId="77777777" w:rsidR="001D232E" w:rsidRPr="00140E21" w:rsidRDefault="001D232E" w:rsidP="00C44FDD">
            <w:pPr>
              <w:pStyle w:val="TAN"/>
              <w:rPr>
                <w:lang w:eastAsia="ko-KR"/>
              </w:rPr>
            </w:pPr>
            <w:r w:rsidRPr="00140E21">
              <w:rPr>
                <w:lang w:eastAsia="ko-KR"/>
              </w:rPr>
              <w:t>NOTE 3:</w:t>
            </w:r>
            <w:r w:rsidRPr="00140E21">
              <w:rPr>
                <w:lang w:eastAsia="ko-KR"/>
              </w:rPr>
              <w:tab/>
              <w:t>CN type of CN Type change event is defined in clause 5.17.5.1 of TS 23.501 [2].</w:t>
            </w:r>
          </w:p>
          <w:p w14:paraId="2630572C" w14:textId="77777777" w:rsidR="001D232E" w:rsidRDefault="001D232E" w:rsidP="00C44FDD">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78CEBB5" w14:textId="77777777" w:rsidR="001D232E" w:rsidRDefault="001D232E" w:rsidP="00C44FDD">
            <w:pPr>
              <w:pStyle w:val="TAN"/>
              <w:rPr>
                <w:lang w:eastAsia="ko-KR"/>
              </w:rPr>
            </w:pPr>
            <w:r>
              <w:rPr>
                <w:lang w:eastAsia="ko-KR"/>
              </w:rPr>
              <w:t>NOTE 5:</w:t>
            </w:r>
            <w:r>
              <w:rPr>
                <w:lang w:eastAsia="ko-KR"/>
              </w:rPr>
              <w:tab/>
              <w:t>Maximum Latency, Maximum Response Time and Suggested number of downlink packets are defined in clause 4.15.6.3a.</w:t>
            </w:r>
          </w:p>
          <w:p w14:paraId="643B457C" w14:textId="77777777" w:rsidR="001D232E" w:rsidRDefault="001D232E" w:rsidP="00C44FDD">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0E591DE" w14:textId="77777777" w:rsidR="001D232E" w:rsidRDefault="001D232E" w:rsidP="00C44FDD">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219DA1A" w14:textId="77777777" w:rsidR="001D232E" w:rsidRDefault="001D232E" w:rsidP="00C44FDD">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4D0D2DE" w14:textId="77777777" w:rsidR="001D232E" w:rsidRDefault="001D232E" w:rsidP="00C44FDD">
            <w:pPr>
              <w:pStyle w:val="TAN"/>
              <w:rPr>
                <w:lang w:eastAsia="ko-KR"/>
              </w:rPr>
            </w:pPr>
            <w:r>
              <w:rPr>
                <w:lang w:eastAsia="ko-KR"/>
              </w:rPr>
              <w:tab/>
              <w:t>The event "UE reachability for SMS delivery" for SMS over IP is used by HSS as described in clause 5.5.6.3 of TS 23.632 [68].</w:t>
            </w:r>
          </w:p>
          <w:p w14:paraId="5A3643B2" w14:textId="77777777" w:rsidR="001D232E" w:rsidRDefault="001D232E" w:rsidP="00C44FDD">
            <w:pPr>
              <w:pStyle w:val="TAN"/>
              <w:rPr>
                <w:lang w:eastAsia="ko-KR"/>
              </w:rPr>
            </w:pPr>
            <w:r>
              <w:rPr>
                <w:lang w:eastAsia="ko-KR"/>
              </w:rPr>
              <w:t>NOTE 9:</w:t>
            </w:r>
            <w:r>
              <w:rPr>
                <w:lang w:eastAsia="ko-KR"/>
              </w:rPr>
              <w:tab/>
              <w:t>5G VN group management is defined in the clause 5.29.2 of TS 23.501 [2].</w:t>
            </w:r>
          </w:p>
          <w:p w14:paraId="6ECFF494" w14:textId="77777777" w:rsidR="001D232E" w:rsidRDefault="001D232E" w:rsidP="00C44FDD">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3AE6C7B4" w14:textId="77777777" w:rsidR="001D232E" w:rsidRPr="00140E21" w:rsidRDefault="001D232E" w:rsidP="00C44FDD">
            <w:pPr>
              <w:pStyle w:val="TAN"/>
              <w:rPr>
                <w:lang w:eastAsia="ko-KR"/>
              </w:rPr>
            </w:pPr>
            <w:r>
              <w:rPr>
                <w:lang w:eastAsia="ko-KR"/>
              </w:rPr>
              <w:t>NOTE 11:</w:t>
            </w:r>
            <w:r>
              <w:rPr>
                <w:lang w:eastAsia="ko-KR"/>
              </w:rPr>
              <w:tab/>
              <w:t>This event uses bulk subscription/notification, which may impact the PCF/SMF/UPF performance.</w:t>
            </w:r>
          </w:p>
        </w:tc>
      </w:tr>
    </w:tbl>
    <w:p w14:paraId="37E773A1" w14:textId="18D6FD73" w:rsidR="00330DFE" w:rsidRPr="00330DFE" w:rsidRDefault="00B93D0C" w:rsidP="00330DFE">
      <w:r w:rsidRPr="00140E21">
        <w:fldChar w:fldCharType="begin"/>
      </w:r>
      <w:r w:rsidRPr="00140E21">
        <w:fldChar w:fldCharType="end"/>
      </w:r>
      <w:r w:rsidR="007D2E29" w:rsidRPr="00140E21">
        <w:fldChar w:fldCharType="begin"/>
      </w:r>
      <w:r w:rsidR="007D2E29" w:rsidRPr="00140E21">
        <w:fldChar w:fldCharType="end"/>
      </w:r>
    </w:p>
    <w:p w14:paraId="2C789017" w14:textId="77777777" w:rsidR="009B720D" w:rsidRPr="00C51E4A" w:rsidRDefault="009B720D" w:rsidP="009B720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57567C1" w14:textId="77777777" w:rsidR="001D232E" w:rsidRPr="00140E21" w:rsidRDefault="001D232E" w:rsidP="001D232E">
      <w:pPr>
        <w:pStyle w:val="Heading4"/>
        <w:rPr>
          <w:lang w:eastAsia="zh-CN"/>
        </w:rPr>
      </w:pPr>
      <w:bookmarkStart w:id="34" w:name="_Toc153802325"/>
      <w:r w:rsidRPr="00140E21">
        <w:rPr>
          <w:lang w:eastAsia="zh-CN"/>
        </w:rPr>
        <w:lastRenderedPageBreak/>
        <w:t>5.2.2.3</w:t>
      </w:r>
      <w:r w:rsidRPr="00140E21">
        <w:rPr>
          <w:lang w:eastAsia="zh-CN"/>
        </w:rPr>
        <w:tab/>
        <w:t>Namf_EventExposure service</w:t>
      </w:r>
      <w:bookmarkEnd w:id="34"/>
    </w:p>
    <w:p w14:paraId="241A1515" w14:textId="77777777" w:rsidR="001D232E" w:rsidRPr="00140E21" w:rsidRDefault="001D232E" w:rsidP="001D232E">
      <w:pPr>
        <w:pStyle w:val="Heading5"/>
      </w:pPr>
      <w:bookmarkStart w:id="35" w:name="_CR5_2_2_3_1"/>
      <w:bookmarkStart w:id="36" w:name="_Toc20204417"/>
      <w:bookmarkStart w:id="37" w:name="_Toc27895116"/>
      <w:bookmarkStart w:id="38" w:name="_Toc36192213"/>
      <w:bookmarkStart w:id="39" w:name="_Toc45193326"/>
      <w:bookmarkStart w:id="40" w:name="_Toc47592958"/>
      <w:bookmarkStart w:id="41" w:name="_Toc51835045"/>
      <w:bookmarkStart w:id="42" w:name="_Toc153802326"/>
      <w:bookmarkEnd w:id="35"/>
      <w:r w:rsidRPr="00140E21">
        <w:t>5.2.2.3.1</w:t>
      </w:r>
      <w:r w:rsidRPr="00140E21">
        <w:tab/>
        <w:t>General</w:t>
      </w:r>
      <w:bookmarkEnd w:id="36"/>
      <w:bookmarkEnd w:id="37"/>
      <w:bookmarkEnd w:id="38"/>
      <w:bookmarkEnd w:id="39"/>
      <w:bookmarkEnd w:id="40"/>
      <w:bookmarkEnd w:id="41"/>
      <w:bookmarkEnd w:id="42"/>
    </w:p>
    <w:p w14:paraId="17A7826D" w14:textId="77777777" w:rsidR="001D232E" w:rsidRPr="00140E21" w:rsidRDefault="001D232E" w:rsidP="001D232E">
      <w:r w:rsidRPr="00140E21">
        <w:rPr>
          <w:b/>
        </w:rPr>
        <w:t>Service description:</w:t>
      </w:r>
      <w:r w:rsidRPr="00140E21">
        <w:t xml:space="preserve"> This service enables an NF to subscribe and get notified about an Event ID.</w:t>
      </w:r>
    </w:p>
    <w:p w14:paraId="10434121" w14:textId="77777777" w:rsidR="001D232E" w:rsidRPr="00140E21" w:rsidRDefault="001D232E" w:rsidP="001D232E">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F2644EF" w14:textId="77777777" w:rsidR="001D232E" w:rsidRPr="00140E21" w:rsidRDefault="001D232E" w:rsidP="001D232E">
      <w:pPr>
        <w:pStyle w:val="B1"/>
      </w:pPr>
      <w:r w:rsidRPr="00140E21">
        <w:t>-</w:t>
      </w:r>
      <w:r w:rsidRPr="00140E21">
        <w:tab/>
        <w:t>Location</w:t>
      </w:r>
      <w:r>
        <w:t xml:space="preserve"> Report</w:t>
      </w:r>
      <w:r w:rsidRPr="00140E21">
        <w:t xml:space="preserve"> (TAI, Cell ID, N3IWF/TNGF node, UE local IP address and optionally UDP source port number);</w:t>
      </w:r>
    </w:p>
    <w:p w14:paraId="7A2F7CA2" w14:textId="77777777" w:rsidR="001D232E" w:rsidRPr="00140E21" w:rsidRDefault="001D232E" w:rsidP="001D232E">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0ACD3DC7" w14:textId="77777777" w:rsidR="001D232E" w:rsidRPr="00140E21" w:rsidRDefault="001D232E" w:rsidP="001D232E">
      <w:pPr>
        <w:pStyle w:val="B1"/>
      </w:pPr>
      <w:r w:rsidRPr="00140E21">
        <w:t>-</w:t>
      </w:r>
      <w:r w:rsidRPr="00140E21">
        <w:tab/>
        <w:t>Number of UEs served by the AMF and located in "Area Of Interest";</w:t>
      </w:r>
    </w:p>
    <w:p w14:paraId="7EC7B68F" w14:textId="77777777" w:rsidR="001D232E" w:rsidRPr="00797690" w:rsidRDefault="001D232E" w:rsidP="001D232E">
      <w:pPr>
        <w:pStyle w:val="B1"/>
        <w:rPr>
          <w:lang w:val="fr-FR"/>
        </w:rPr>
      </w:pPr>
      <w:r w:rsidRPr="00797690">
        <w:rPr>
          <w:lang w:val="fr-FR"/>
        </w:rPr>
        <w:t>-</w:t>
      </w:r>
      <w:r w:rsidRPr="00797690">
        <w:rPr>
          <w:lang w:val="fr-FR"/>
        </w:rPr>
        <w:tab/>
        <w:t>Time zone changes (UE Time zone);</w:t>
      </w:r>
    </w:p>
    <w:p w14:paraId="4EB37FCA" w14:textId="77777777" w:rsidR="001D232E" w:rsidRPr="00140E21" w:rsidRDefault="001D232E" w:rsidP="001D232E">
      <w:pPr>
        <w:pStyle w:val="B1"/>
      </w:pPr>
      <w:r w:rsidRPr="00140E21">
        <w:rPr>
          <w:lang w:eastAsia="zh-CN"/>
        </w:rPr>
        <w:t>-</w:t>
      </w:r>
      <w:r w:rsidRPr="00140E21">
        <w:rPr>
          <w:lang w:eastAsia="zh-CN"/>
        </w:rPr>
        <w:tab/>
        <w:t>Access Type changes (3GPP access or non-3GPP access);</w:t>
      </w:r>
    </w:p>
    <w:p w14:paraId="573A3B54" w14:textId="77777777" w:rsidR="001D232E" w:rsidRPr="00140E21" w:rsidRDefault="001D232E" w:rsidP="001D232E">
      <w:pPr>
        <w:pStyle w:val="B1"/>
      </w:pPr>
      <w:r w:rsidRPr="00140E21">
        <w:rPr>
          <w:lang w:eastAsia="zh-CN"/>
        </w:rPr>
        <w:t>-</w:t>
      </w:r>
      <w:r w:rsidRPr="00140E21">
        <w:rPr>
          <w:lang w:eastAsia="zh-CN"/>
        </w:rPr>
        <w:tab/>
        <w:t>Registration state changes (Registered or Deregistered);</w:t>
      </w:r>
    </w:p>
    <w:p w14:paraId="7002E246" w14:textId="77777777" w:rsidR="001D232E" w:rsidRPr="00140E21" w:rsidRDefault="001D232E" w:rsidP="001D232E">
      <w:pPr>
        <w:pStyle w:val="B1"/>
      </w:pPr>
      <w:r w:rsidRPr="00140E21">
        <w:t>-</w:t>
      </w:r>
      <w:r w:rsidRPr="00140E21">
        <w:tab/>
        <w:t>Connectivity state changes (IDLE or CONNECTED);</w:t>
      </w:r>
    </w:p>
    <w:p w14:paraId="39AF92B0" w14:textId="77777777" w:rsidR="001D232E" w:rsidRPr="00140E21" w:rsidRDefault="001D232E" w:rsidP="001D232E">
      <w:pPr>
        <w:pStyle w:val="B1"/>
      </w:pPr>
      <w:r w:rsidRPr="00140E21">
        <w:t>-</w:t>
      </w:r>
      <w:r w:rsidRPr="00140E21">
        <w:tab/>
        <w:t>UE loss of communication;</w:t>
      </w:r>
    </w:p>
    <w:p w14:paraId="1F9B3C23" w14:textId="77777777" w:rsidR="001D232E" w:rsidRPr="00140E21" w:rsidRDefault="001D232E" w:rsidP="001D232E">
      <w:pPr>
        <w:pStyle w:val="B1"/>
      </w:pPr>
      <w:r w:rsidRPr="00140E21">
        <w:t>-</w:t>
      </w:r>
      <w:r w:rsidRPr="00140E21">
        <w:tab/>
        <w:t>UE reachability status;</w:t>
      </w:r>
    </w:p>
    <w:p w14:paraId="215EC829" w14:textId="77777777" w:rsidR="001D232E" w:rsidRPr="00140E21" w:rsidRDefault="001D232E" w:rsidP="001D232E">
      <w:pPr>
        <w:pStyle w:val="B1"/>
      </w:pPr>
      <w:r w:rsidRPr="00140E21">
        <w:rPr>
          <w:lang w:eastAsia="zh-CN"/>
        </w:rPr>
        <w:t xml:space="preserve"> </w:t>
      </w:r>
      <w:r w:rsidRPr="00140E21">
        <w:t>-</w:t>
      </w:r>
      <w:r w:rsidRPr="00140E21">
        <w:tab/>
        <w:t xml:space="preserve">UE indication of switching off SMS over NAS service; </w:t>
      </w:r>
    </w:p>
    <w:p w14:paraId="4C317E46" w14:textId="77777777" w:rsidR="001D232E" w:rsidRPr="00797690" w:rsidRDefault="001D232E" w:rsidP="001D232E">
      <w:pPr>
        <w:pStyle w:val="B1"/>
        <w:rPr>
          <w:lang w:val="fr-FR"/>
        </w:rPr>
      </w:pPr>
      <w:r w:rsidRPr="00797690">
        <w:rPr>
          <w:lang w:val="fr-FR"/>
        </w:rPr>
        <w:t>-</w:t>
      </w:r>
      <w:r w:rsidRPr="00797690">
        <w:rPr>
          <w:lang w:val="fr-FR"/>
        </w:rPr>
        <w:tab/>
        <w:t>Subscription Correlation ID change (implicit subscription);</w:t>
      </w:r>
    </w:p>
    <w:p w14:paraId="21C611CF" w14:textId="77777777" w:rsidR="001D232E" w:rsidRPr="00797690" w:rsidRDefault="001D232E" w:rsidP="001D232E">
      <w:pPr>
        <w:pStyle w:val="B1"/>
        <w:rPr>
          <w:lang w:val="fr-FR"/>
        </w:rPr>
      </w:pPr>
      <w:r w:rsidRPr="00797690">
        <w:rPr>
          <w:lang w:val="fr-FR"/>
        </w:rPr>
        <w:t>-</w:t>
      </w:r>
      <w:r w:rsidRPr="00797690">
        <w:rPr>
          <w:lang w:val="fr-FR"/>
        </w:rPr>
        <w:tab/>
        <w:t>UE Type Allocation code (TAC);</w:t>
      </w:r>
    </w:p>
    <w:p w14:paraId="46A5E586" w14:textId="77777777" w:rsidR="001D232E" w:rsidRDefault="001D232E" w:rsidP="001D232E">
      <w:pPr>
        <w:pStyle w:val="B1"/>
      </w:pPr>
      <w:r>
        <w:t>-</w:t>
      </w:r>
      <w:r>
        <w:tab/>
        <w:t>Frequent mobility re-registration;</w:t>
      </w:r>
    </w:p>
    <w:p w14:paraId="65632FC7" w14:textId="77777777" w:rsidR="001D232E" w:rsidRPr="00140E21" w:rsidRDefault="001D232E" w:rsidP="001D232E">
      <w:pPr>
        <w:pStyle w:val="B1"/>
      </w:pPr>
      <w:r w:rsidRPr="00140E21">
        <w:t>-</w:t>
      </w:r>
      <w:r w:rsidRPr="00140E21">
        <w:tab/>
        <w:t>Subscription Correlation ID addition (implicit subscription)</w:t>
      </w:r>
      <w:r>
        <w:t>;</w:t>
      </w:r>
    </w:p>
    <w:p w14:paraId="292CC6ED" w14:textId="77777777" w:rsidR="001D232E" w:rsidRPr="00140E21" w:rsidRDefault="001D232E" w:rsidP="001D232E">
      <w:pPr>
        <w:pStyle w:val="B1"/>
      </w:pPr>
      <w:r>
        <w:t>-</w:t>
      </w:r>
      <w:r>
        <w:tab/>
        <w:t>User State Information in 5GS, as described in clause 5.4.4 of TS 23.632 [68];</w:t>
      </w:r>
    </w:p>
    <w:p w14:paraId="35D83F93" w14:textId="77777777" w:rsidR="001D232E" w:rsidRDefault="001D232E" w:rsidP="001D232E">
      <w:pPr>
        <w:pStyle w:val="B1"/>
      </w:pPr>
      <w:r>
        <w:t>-</w:t>
      </w:r>
      <w:r>
        <w:tab/>
        <w:t>UE access behaviour trends (see clause 4.15.4.2);</w:t>
      </w:r>
    </w:p>
    <w:p w14:paraId="440BBD33" w14:textId="2D26D900" w:rsidR="001D232E" w:rsidRDefault="001D232E" w:rsidP="001D232E">
      <w:pPr>
        <w:pStyle w:val="B1"/>
      </w:pPr>
      <w:r>
        <w:t>-</w:t>
      </w:r>
      <w:r>
        <w:tab/>
        <w:t>UE location trends (see clause 4.15.4.2);</w:t>
      </w:r>
      <w:r w:rsidRPr="00040250">
        <w:t xml:space="preserve"> </w:t>
      </w:r>
      <w:del w:id="43" w:author="Samsung" w:date="2024-02-14T16:37:00Z">
        <w:r w:rsidDel="002446E0">
          <w:delText>and</w:delText>
        </w:r>
      </w:del>
    </w:p>
    <w:p w14:paraId="11661C5B" w14:textId="77777777" w:rsidR="001D232E" w:rsidRDefault="001D232E" w:rsidP="001D232E">
      <w:pPr>
        <w:pStyle w:val="B1"/>
      </w:pPr>
      <w:r>
        <w:t>-</w:t>
      </w:r>
      <w:r>
        <w:tab/>
        <w:t>Total number of Mobility Management transactions:</w:t>
      </w:r>
    </w:p>
    <w:p w14:paraId="155A85D6" w14:textId="6074FD32" w:rsidR="001D232E" w:rsidRDefault="001D232E" w:rsidP="001D232E">
      <w:pPr>
        <w:pStyle w:val="B2"/>
        <w:rPr>
          <w:ins w:id="44" w:author="Samsung" w:date="2024-02-14T16:36:00Z"/>
        </w:rPr>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del w:id="45" w:author="Samsung" w:date="2024-02-14T16:38:00Z">
        <w:r w:rsidDel="002446E0">
          <w:delText>.</w:delText>
        </w:r>
      </w:del>
      <w:ins w:id="46" w:author="Samsung" w:date="2024-02-14T16:38:00Z">
        <w:r w:rsidR="002446E0">
          <w:t>; and</w:t>
        </w:r>
      </w:ins>
    </w:p>
    <w:p w14:paraId="3319266D" w14:textId="3BC389FE" w:rsidR="001D232E" w:rsidRDefault="001D232E">
      <w:pPr>
        <w:pStyle w:val="B1"/>
        <w:pPrChange w:id="47" w:author="Samsung" w:date="2024-02-14T16:36:00Z">
          <w:pPr>
            <w:pStyle w:val="B2"/>
          </w:pPr>
        </w:pPrChange>
      </w:pPr>
      <w:ins w:id="48" w:author="Samsung" w:date="2024-02-14T16:36:00Z">
        <w:r>
          <w:t>-</w:t>
        </w:r>
        <w:r>
          <w:tab/>
        </w:r>
      </w:ins>
      <w:ins w:id="49" w:author="Samsung" w:date="2024-02-14T16:37:00Z">
        <w:r>
          <w:t>RAT-Type change</w:t>
        </w:r>
      </w:ins>
    </w:p>
    <w:p w14:paraId="4CCD0DC0" w14:textId="77777777" w:rsidR="001D232E" w:rsidRDefault="001D232E" w:rsidP="001D232E">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719562A0" w14:textId="77777777" w:rsidR="001D232E" w:rsidRPr="00140E21" w:rsidRDefault="001D232E" w:rsidP="001D232E">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AF59934" w14:textId="77777777" w:rsidR="001D232E" w:rsidRDefault="001D232E" w:rsidP="001D232E">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0B0303C9" w14:textId="77777777" w:rsidR="001D232E" w:rsidRPr="00140E21" w:rsidRDefault="001D232E" w:rsidP="001D232E">
      <w:pPr>
        <w:pStyle w:val="TH"/>
      </w:pPr>
      <w:bookmarkStart w:id="50" w:name="_CRTable5_2_2_3_11"/>
      <w:r w:rsidRPr="00140E21">
        <w:t xml:space="preserve">Table </w:t>
      </w:r>
      <w:bookmarkEnd w:id="50"/>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1D232E" w:rsidRPr="00140E21" w14:paraId="24D6E243" w14:textId="77777777" w:rsidTr="00C44FDD">
        <w:tc>
          <w:tcPr>
            <w:tcW w:w="4804" w:type="dxa"/>
          </w:tcPr>
          <w:p w14:paraId="0DB4E9B9" w14:textId="77777777" w:rsidR="001D232E" w:rsidRPr="00140E21" w:rsidRDefault="001D232E" w:rsidP="00C44FDD">
            <w:pPr>
              <w:pStyle w:val="TAH"/>
            </w:pPr>
            <w:r w:rsidRPr="00140E21">
              <w:t>Event ID</w:t>
            </w:r>
          </w:p>
        </w:tc>
        <w:tc>
          <w:tcPr>
            <w:tcW w:w="4827" w:type="dxa"/>
          </w:tcPr>
          <w:p w14:paraId="70771E6B" w14:textId="77777777" w:rsidR="001D232E" w:rsidRPr="00140E21" w:rsidRDefault="001D232E" w:rsidP="00C44FDD">
            <w:pPr>
              <w:pStyle w:val="TAH"/>
            </w:pPr>
            <w:r w:rsidRPr="00140E21">
              <w:t>Event Filter (List of Parameter Values to Match)</w:t>
            </w:r>
          </w:p>
        </w:tc>
      </w:tr>
      <w:tr w:rsidR="001D232E" w:rsidRPr="00140E21" w14:paraId="35D62C4D" w14:textId="77777777" w:rsidTr="00C44FDD">
        <w:tc>
          <w:tcPr>
            <w:tcW w:w="4804" w:type="dxa"/>
          </w:tcPr>
          <w:p w14:paraId="62B2F3B0" w14:textId="77777777" w:rsidR="001D232E" w:rsidRPr="00140E21" w:rsidRDefault="001D232E" w:rsidP="00C44FDD">
            <w:pPr>
              <w:pStyle w:val="TAL"/>
            </w:pPr>
            <w:r>
              <w:t>Location Report</w:t>
            </w:r>
          </w:p>
        </w:tc>
        <w:tc>
          <w:tcPr>
            <w:tcW w:w="4827" w:type="dxa"/>
          </w:tcPr>
          <w:p w14:paraId="063B8E7E" w14:textId="77777777" w:rsidR="001D232E" w:rsidRPr="00140E21" w:rsidRDefault="001D232E" w:rsidP="00C44FDD">
            <w:pPr>
              <w:pStyle w:val="TAL"/>
            </w:pPr>
            <w:r w:rsidRPr="00140E21">
              <w:t>&lt;Parameter Type =</w:t>
            </w:r>
            <w:r>
              <w:t xml:space="preserve"> LocationFilter</w:t>
            </w:r>
            <w:r w:rsidRPr="00140E21">
              <w:t>, Value = TA1&gt;</w:t>
            </w:r>
          </w:p>
        </w:tc>
      </w:tr>
      <w:tr w:rsidR="001D232E" w:rsidRPr="00140E21" w14:paraId="66227B7A" w14:textId="77777777" w:rsidTr="00C44FDD">
        <w:tc>
          <w:tcPr>
            <w:tcW w:w="4804" w:type="dxa"/>
          </w:tcPr>
          <w:p w14:paraId="746E461C" w14:textId="77777777" w:rsidR="001D232E" w:rsidRPr="00140E21" w:rsidRDefault="001D232E" w:rsidP="00C44FDD">
            <w:pPr>
              <w:pStyle w:val="TAL"/>
            </w:pPr>
            <w:r>
              <w:t xml:space="preserve">UE moving in or out of </w:t>
            </w:r>
            <w:r w:rsidRPr="00140E21">
              <w:t>Area of Interest</w:t>
            </w:r>
          </w:p>
        </w:tc>
        <w:tc>
          <w:tcPr>
            <w:tcW w:w="4827" w:type="dxa"/>
          </w:tcPr>
          <w:p w14:paraId="45848C98" w14:textId="77777777" w:rsidR="001D232E" w:rsidRDefault="001D232E" w:rsidP="00C44FDD">
            <w:pPr>
              <w:pStyle w:val="TAL"/>
            </w:pPr>
            <w:r>
              <w:t>&lt;Parameter Type = TAI, Value = TA1&gt;</w:t>
            </w:r>
          </w:p>
          <w:p w14:paraId="091276C4" w14:textId="77777777" w:rsidR="001D232E" w:rsidRDefault="001D232E" w:rsidP="00C44FDD">
            <w:pPr>
              <w:pStyle w:val="TAL"/>
            </w:pPr>
            <w:r>
              <w:t>&lt;Parameter Type = S-NSSAI, Value = S-NSSAI1&gt;</w:t>
            </w:r>
          </w:p>
          <w:p w14:paraId="246304FD" w14:textId="77777777" w:rsidR="001D232E" w:rsidRDefault="001D232E" w:rsidP="00C44FDD">
            <w:pPr>
              <w:pStyle w:val="TAL"/>
            </w:pPr>
            <w:r>
              <w:t>&lt;Parameter Type = NSI ID, Value = NSI ID1&gt;</w:t>
            </w:r>
          </w:p>
          <w:p w14:paraId="05C311D7" w14:textId="77777777" w:rsidR="001D232E" w:rsidRDefault="001D232E" w:rsidP="00C44FDD">
            <w:pPr>
              <w:pStyle w:val="TAL"/>
            </w:pPr>
            <w:r>
              <w:t>&lt;Parameter Type = PRA ID, Value = PRA ID value&gt;</w:t>
            </w:r>
          </w:p>
          <w:p w14:paraId="279013DD" w14:textId="77777777" w:rsidR="001D232E" w:rsidRDefault="001D232E" w:rsidP="00C44FDD">
            <w:pPr>
              <w:pStyle w:val="TAL"/>
            </w:pPr>
            <w:r>
              <w:t>&lt;Parameter Type = RAN Node ID, Value = RAN Node ID value&gt;</w:t>
            </w:r>
          </w:p>
          <w:p w14:paraId="5D56C5F2" w14:textId="77777777" w:rsidR="001D232E" w:rsidRDefault="001D232E" w:rsidP="00C44FDD">
            <w:pPr>
              <w:pStyle w:val="TAL"/>
            </w:pPr>
            <w:r>
              <w:t>&lt;Parameter Type = Cell ID, Value = Cell ID value&gt;</w:t>
            </w:r>
          </w:p>
          <w:p w14:paraId="64F4CBC0" w14:textId="77777777" w:rsidR="001D232E" w:rsidRDefault="001D232E" w:rsidP="00C44FDD">
            <w:pPr>
              <w:pStyle w:val="TAL"/>
            </w:pPr>
            <w:r>
              <w:t>&lt;Parameter Type = RAN timing synchronization status change event &gt;</w:t>
            </w:r>
          </w:p>
          <w:p w14:paraId="1E3961BD" w14:textId="77777777" w:rsidR="001D232E" w:rsidRDefault="001D232E" w:rsidP="00C44FDD">
            <w:pPr>
              <w:pStyle w:val="TAL"/>
            </w:pPr>
            <w:r>
              <w:t>(NOTE 1) (NOTE 2)</w:t>
            </w:r>
          </w:p>
          <w:p w14:paraId="1A675319" w14:textId="77777777" w:rsidR="001D232E" w:rsidRDefault="001D232E" w:rsidP="00C44FDD">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08EBABD8" w14:textId="77777777" w:rsidR="001D232E" w:rsidRDefault="001D232E" w:rsidP="00C44FDD">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42C3511" w14:textId="77777777" w:rsidR="001D232E" w:rsidRDefault="001D232E" w:rsidP="00C44FDD">
            <w:pPr>
              <w:pStyle w:val="TAL"/>
            </w:pPr>
            <w:r>
              <w:t>(NOTE 2)</w:t>
            </w:r>
          </w:p>
          <w:p w14:paraId="3EFC9E79" w14:textId="77777777" w:rsidR="001D232E" w:rsidRDefault="001D232E" w:rsidP="00C44FDD">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C5864DD" w14:textId="77777777" w:rsidR="001D232E" w:rsidRPr="00140E21" w:rsidRDefault="001D232E" w:rsidP="00C44FDD">
            <w:pPr>
              <w:pStyle w:val="TAL"/>
            </w:pPr>
            <w:r>
              <w:t>(NOTE 2)</w:t>
            </w:r>
          </w:p>
        </w:tc>
      </w:tr>
      <w:tr w:rsidR="001D232E" w:rsidRPr="00140E21" w14:paraId="715E2243" w14:textId="77777777" w:rsidTr="00C44FDD">
        <w:tc>
          <w:tcPr>
            <w:tcW w:w="4804" w:type="dxa"/>
          </w:tcPr>
          <w:p w14:paraId="53E7E7A3" w14:textId="77777777" w:rsidR="001D232E" w:rsidRPr="00140E21" w:rsidRDefault="001D232E" w:rsidP="00C44FDD">
            <w:pPr>
              <w:pStyle w:val="TAL"/>
            </w:pPr>
            <w:r w:rsidRPr="00140E21">
              <w:t>Access Type</w:t>
            </w:r>
          </w:p>
        </w:tc>
        <w:tc>
          <w:tcPr>
            <w:tcW w:w="4827" w:type="dxa"/>
          </w:tcPr>
          <w:p w14:paraId="02AE3CC6" w14:textId="77777777" w:rsidR="001D232E" w:rsidRPr="00140E21" w:rsidRDefault="001D232E" w:rsidP="00C44FDD">
            <w:pPr>
              <w:pStyle w:val="TAL"/>
            </w:pPr>
            <w:r w:rsidRPr="00140E21">
              <w:t>&lt;Parameter Type=AN Type, Value=3GPP Access"&gt;</w:t>
            </w:r>
          </w:p>
        </w:tc>
      </w:tr>
      <w:tr w:rsidR="001D232E" w:rsidRPr="00140E21" w14:paraId="36BC7410" w14:textId="77777777" w:rsidTr="00C44FDD">
        <w:tc>
          <w:tcPr>
            <w:tcW w:w="4804" w:type="dxa"/>
          </w:tcPr>
          <w:p w14:paraId="4355563C" w14:textId="77777777" w:rsidR="001D232E" w:rsidRPr="00140E21" w:rsidRDefault="001D232E" w:rsidP="00C44FDD">
            <w:pPr>
              <w:pStyle w:val="TAL"/>
            </w:pPr>
            <w:r w:rsidRPr="00140E21">
              <w:t>Location</w:t>
            </w:r>
          </w:p>
        </w:tc>
        <w:tc>
          <w:tcPr>
            <w:tcW w:w="4827" w:type="dxa"/>
          </w:tcPr>
          <w:p w14:paraId="3BDA09F3" w14:textId="77777777" w:rsidR="001D232E" w:rsidRPr="00140E21" w:rsidRDefault="001D232E" w:rsidP="00C44FDD">
            <w:pPr>
              <w:pStyle w:val="TAL"/>
            </w:pPr>
            <w:r w:rsidRPr="00140E21">
              <w:t>&lt;Parameter Type=TAI, Value=wildcard&gt; (to report any TAI change)</w:t>
            </w:r>
          </w:p>
        </w:tc>
      </w:tr>
      <w:tr w:rsidR="001D232E" w:rsidRPr="00140E21" w14:paraId="7FF15035" w14:textId="77777777" w:rsidTr="00C44FDD">
        <w:tc>
          <w:tcPr>
            <w:tcW w:w="4804" w:type="dxa"/>
          </w:tcPr>
          <w:p w14:paraId="76BD59E8" w14:textId="77777777" w:rsidR="001D232E" w:rsidRPr="00140E21" w:rsidRDefault="001D232E" w:rsidP="00C44FDD">
            <w:pPr>
              <w:pStyle w:val="TAL"/>
            </w:pPr>
            <w:r>
              <w:t>Location</w:t>
            </w:r>
          </w:p>
        </w:tc>
        <w:tc>
          <w:tcPr>
            <w:tcW w:w="4827" w:type="dxa"/>
          </w:tcPr>
          <w:p w14:paraId="592F2027" w14:textId="77777777" w:rsidR="001D232E" w:rsidRPr="00140E21" w:rsidRDefault="001D232E" w:rsidP="00C44FDD">
            <w:pPr>
              <w:pStyle w:val="TAL"/>
            </w:pPr>
            <w:r>
              <w:t>&lt;Parameter Type=TAI Value=abnormal&gt; (to report only when the TAI deviates from expected values based on Expected UE Moving Trajectory).</w:t>
            </w:r>
          </w:p>
        </w:tc>
      </w:tr>
      <w:tr w:rsidR="001D232E" w:rsidRPr="00140E21" w14:paraId="3E79A084" w14:textId="77777777" w:rsidTr="00C44FDD">
        <w:tc>
          <w:tcPr>
            <w:tcW w:w="4804" w:type="dxa"/>
          </w:tcPr>
          <w:p w14:paraId="679EEB80" w14:textId="77777777" w:rsidR="001D232E" w:rsidRDefault="001D232E" w:rsidP="00C44FDD">
            <w:pPr>
              <w:pStyle w:val="TAL"/>
            </w:pPr>
            <w:r>
              <w:t>Reachability Filter</w:t>
            </w:r>
          </w:p>
        </w:tc>
        <w:tc>
          <w:tcPr>
            <w:tcW w:w="4827" w:type="dxa"/>
          </w:tcPr>
          <w:p w14:paraId="56BD7D38" w14:textId="77777777" w:rsidR="001D232E" w:rsidRDefault="001D232E" w:rsidP="00C44FDD">
            <w:pPr>
              <w:pStyle w:val="TAL"/>
            </w:pPr>
            <w:r>
              <w:t>Applicable to the event UE reachability. Value = UE reachability status change or UE reachable for DL traffic. Absence of this parameter in UE reachability event request is interpreted as "UE reachability status change".</w:t>
            </w:r>
          </w:p>
        </w:tc>
      </w:tr>
      <w:tr w:rsidR="001D232E" w:rsidRPr="00140E21" w14:paraId="2B5ED53B" w14:textId="77777777" w:rsidTr="00C44FDD">
        <w:tc>
          <w:tcPr>
            <w:tcW w:w="4804" w:type="dxa"/>
          </w:tcPr>
          <w:p w14:paraId="5B0FB341" w14:textId="77777777" w:rsidR="001D232E" w:rsidRDefault="001D232E" w:rsidP="00C44FDD">
            <w:pPr>
              <w:pStyle w:val="TAL"/>
            </w:pPr>
            <w:r>
              <w:t>Total number of Transactions</w:t>
            </w:r>
          </w:p>
        </w:tc>
        <w:tc>
          <w:tcPr>
            <w:tcW w:w="4827" w:type="dxa"/>
          </w:tcPr>
          <w:p w14:paraId="045CB383" w14:textId="77777777" w:rsidR="001D232E" w:rsidRDefault="001D232E" w:rsidP="00C44FDD">
            <w:pPr>
              <w:pStyle w:val="TAL"/>
            </w:pPr>
            <w:r>
              <w:t>&lt;Parameter Type = TAI, Value = TA1&gt;</w:t>
            </w:r>
          </w:p>
          <w:p w14:paraId="735F5578" w14:textId="77777777" w:rsidR="001D232E" w:rsidRDefault="001D232E" w:rsidP="00C44FDD">
            <w:pPr>
              <w:pStyle w:val="TAL"/>
            </w:pPr>
            <w:r>
              <w:t>&lt;Parameter Type = S-NSSAI, Value = S-NSSAI1&gt;</w:t>
            </w:r>
          </w:p>
        </w:tc>
      </w:tr>
      <w:tr w:rsidR="001D232E" w:rsidRPr="00140E21" w14:paraId="3C460D20" w14:textId="77777777" w:rsidTr="00C44FDD">
        <w:tc>
          <w:tcPr>
            <w:tcW w:w="4804" w:type="dxa"/>
          </w:tcPr>
          <w:p w14:paraId="7026FCFE" w14:textId="77777777" w:rsidR="001D232E" w:rsidRDefault="001D232E" w:rsidP="00C44FDD">
            <w:pPr>
              <w:pStyle w:val="TAL"/>
            </w:pPr>
            <w:r>
              <w:t>Number of UEs present in a geographical area</w:t>
            </w:r>
          </w:p>
        </w:tc>
        <w:tc>
          <w:tcPr>
            <w:tcW w:w="4827" w:type="dxa"/>
          </w:tcPr>
          <w:p w14:paraId="22C47DD5" w14:textId="77777777" w:rsidR="001D232E" w:rsidRDefault="001D232E" w:rsidP="00C44FDD">
            <w:pPr>
              <w:pStyle w:val="TAL"/>
            </w:pPr>
            <w:r>
              <w:t>&lt;Parameter Type = UE Type, Value = Aerial UE&gt;</w:t>
            </w:r>
          </w:p>
          <w:p w14:paraId="671C1B09" w14:textId="77777777" w:rsidR="001D232E" w:rsidRDefault="001D232E" w:rsidP="00C44FDD">
            <w:pPr>
              <w:pStyle w:val="TAL"/>
            </w:pPr>
            <w:r>
              <w:t>&lt;Parameter Type = PDU session status, Value = PDU session established for DNN subject to aerial services&gt;</w:t>
            </w:r>
          </w:p>
        </w:tc>
      </w:tr>
      <w:tr w:rsidR="001D232E" w:rsidRPr="00140E21" w14:paraId="271733F5" w14:textId="77777777" w:rsidTr="00C44FDD">
        <w:tc>
          <w:tcPr>
            <w:tcW w:w="9631" w:type="dxa"/>
            <w:gridSpan w:val="2"/>
          </w:tcPr>
          <w:p w14:paraId="66724AD5" w14:textId="77777777" w:rsidR="001D232E" w:rsidRDefault="001D232E" w:rsidP="00C44FDD">
            <w:pPr>
              <w:pStyle w:val="TAN"/>
            </w:pPr>
            <w:r>
              <w:t>NOTE 1:</w:t>
            </w:r>
            <w:r>
              <w:tab/>
              <w:t>The Parameter Type = RAN timing synchronization status change event can be present with Parameter Type defining a RAN Node ID.</w:t>
            </w:r>
          </w:p>
          <w:p w14:paraId="49ADAEC9" w14:textId="77777777" w:rsidR="001D232E" w:rsidRDefault="001D232E" w:rsidP="00C44FDD">
            <w:pPr>
              <w:pStyle w:val="TAN"/>
            </w:pPr>
            <w:r>
              <w:t>NOTE 2:</w:t>
            </w:r>
            <w:r>
              <w:tab/>
              <w:t>The use of event filter parameters is described in clause 5.3.4.4 of TS 23.501 [2].</w:t>
            </w:r>
          </w:p>
        </w:tc>
      </w:tr>
    </w:tbl>
    <w:p w14:paraId="4030F6CD" w14:textId="77777777" w:rsidR="001D232E" w:rsidRPr="00140E21" w:rsidRDefault="001D232E" w:rsidP="001D232E"/>
    <w:p w14:paraId="3178E42D" w14:textId="77777777" w:rsidR="001D232E" w:rsidRPr="00140E21" w:rsidRDefault="001D232E" w:rsidP="001D232E">
      <w:pPr>
        <w:rPr>
          <w:lang w:eastAsia="zh-CN"/>
        </w:rPr>
      </w:pPr>
      <w:r w:rsidRPr="00140E21">
        <w:rPr>
          <w:lang w:eastAsia="zh-CN"/>
        </w:rPr>
        <w:t>The following service operations are defined for the Namf_EventExposure service:</w:t>
      </w:r>
    </w:p>
    <w:p w14:paraId="05D653B0" w14:textId="77777777" w:rsidR="001D232E" w:rsidRPr="00140E21" w:rsidRDefault="001D232E" w:rsidP="001D232E">
      <w:pPr>
        <w:pStyle w:val="B1"/>
        <w:rPr>
          <w:lang w:eastAsia="zh-CN"/>
        </w:rPr>
      </w:pPr>
      <w:r w:rsidRPr="00140E21">
        <w:rPr>
          <w:lang w:eastAsia="zh-CN"/>
        </w:rPr>
        <w:t>-</w:t>
      </w:r>
      <w:r w:rsidRPr="00140E21">
        <w:rPr>
          <w:lang w:eastAsia="zh-CN"/>
        </w:rPr>
        <w:tab/>
        <w:t>Namf_EventExposure_Subscribe.</w:t>
      </w:r>
    </w:p>
    <w:p w14:paraId="0A554967" w14:textId="77777777" w:rsidR="001D232E" w:rsidRPr="00140E21" w:rsidRDefault="001D232E" w:rsidP="001D232E">
      <w:pPr>
        <w:pStyle w:val="B1"/>
        <w:rPr>
          <w:lang w:eastAsia="zh-CN"/>
        </w:rPr>
      </w:pPr>
      <w:r w:rsidRPr="00140E21">
        <w:rPr>
          <w:lang w:eastAsia="zh-CN"/>
        </w:rPr>
        <w:t>-</w:t>
      </w:r>
      <w:r w:rsidRPr="00140E21">
        <w:rPr>
          <w:lang w:eastAsia="zh-CN"/>
        </w:rPr>
        <w:tab/>
        <w:t>Namf_EventExposure_UnSubscribe.</w:t>
      </w:r>
    </w:p>
    <w:p w14:paraId="78F6F782" w14:textId="5076D839" w:rsidR="006E7C64" w:rsidRDefault="001D232E" w:rsidP="001D232E">
      <w:pPr>
        <w:pStyle w:val="B1"/>
        <w:rPr>
          <w:lang w:eastAsia="zh-CN"/>
        </w:rPr>
      </w:pPr>
      <w:r w:rsidRPr="00140E21">
        <w:rPr>
          <w:lang w:eastAsia="zh-CN"/>
        </w:rPr>
        <w:t>-</w:t>
      </w:r>
      <w:r w:rsidRPr="00140E21">
        <w:rPr>
          <w:lang w:eastAsia="zh-CN"/>
        </w:rPr>
        <w:tab/>
        <w:t>Namf_EventExposure_Notify.</w:t>
      </w:r>
    </w:p>
    <w:p w14:paraId="1FD7EDE9" w14:textId="77777777" w:rsidR="003218EB" w:rsidRPr="00C51E4A" w:rsidRDefault="003218EB" w:rsidP="003218EB">
      <w:pPr>
        <w:jc w:val="center"/>
        <w:rPr>
          <w:noProof/>
          <w:color w:val="FF0000"/>
          <w:sz w:val="32"/>
          <w:szCs w:val="32"/>
        </w:rPr>
      </w:pPr>
      <w:r w:rsidRPr="00C51E4A">
        <w:rPr>
          <w:noProof/>
          <w:color w:val="FF0000"/>
          <w:sz w:val="32"/>
          <w:szCs w:val="32"/>
        </w:rPr>
        <w:t>**** End of Changes ****</w:t>
      </w:r>
    </w:p>
    <w:p w14:paraId="68C9CD36" w14:textId="77777777" w:rsidR="001E41F3" w:rsidRDefault="001E41F3" w:rsidP="003218EB">
      <w:pPr>
        <w:pStyle w:val="Heading3"/>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42D97" w14:textId="77777777" w:rsidR="00436BC3" w:rsidRDefault="00436BC3">
      <w:r>
        <w:separator/>
      </w:r>
    </w:p>
  </w:endnote>
  <w:endnote w:type="continuationSeparator" w:id="0">
    <w:p w14:paraId="7C706CD5" w14:textId="77777777" w:rsidR="00436BC3" w:rsidRDefault="00436BC3">
      <w:r>
        <w:continuationSeparator/>
      </w:r>
    </w:p>
  </w:endnote>
  <w:endnote w:type="continuationNotice" w:id="1">
    <w:p w14:paraId="6E994263" w14:textId="77777777" w:rsidR="00436BC3" w:rsidRDefault="00436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728A7" w14:textId="77777777" w:rsidR="00436BC3" w:rsidRDefault="00436BC3">
      <w:r>
        <w:separator/>
      </w:r>
    </w:p>
  </w:footnote>
  <w:footnote w:type="continuationSeparator" w:id="0">
    <w:p w14:paraId="228C2048" w14:textId="77777777" w:rsidR="00436BC3" w:rsidRDefault="00436BC3">
      <w:r>
        <w:continuationSeparator/>
      </w:r>
    </w:p>
  </w:footnote>
  <w:footnote w:type="continuationNotice" w:id="1">
    <w:p w14:paraId="656A444B" w14:textId="77777777" w:rsidR="00436BC3" w:rsidRDefault="00436B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EB8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8BAB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8A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F8"/>
    <w:rsid w:val="000318BA"/>
    <w:rsid w:val="0004133C"/>
    <w:rsid w:val="00050BDB"/>
    <w:rsid w:val="000577D6"/>
    <w:rsid w:val="0009320C"/>
    <w:rsid w:val="000A6394"/>
    <w:rsid w:val="000B7FED"/>
    <w:rsid w:val="000C038A"/>
    <w:rsid w:val="000C514C"/>
    <w:rsid w:val="000C6598"/>
    <w:rsid w:val="000D2CB8"/>
    <w:rsid w:val="000D44B3"/>
    <w:rsid w:val="000D7DE1"/>
    <w:rsid w:val="000E22BE"/>
    <w:rsid w:val="000E2F62"/>
    <w:rsid w:val="000E4812"/>
    <w:rsid w:val="000E68CA"/>
    <w:rsid w:val="000F247E"/>
    <w:rsid w:val="001117C5"/>
    <w:rsid w:val="00120D7C"/>
    <w:rsid w:val="00133A72"/>
    <w:rsid w:val="00145D43"/>
    <w:rsid w:val="00150DCE"/>
    <w:rsid w:val="00152171"/>
    <w:rsid w:val="00174C8D"/>
    <w:rsid w:val="00181B25"/>
    <w:rsid w:val="00192C46"/>
    <w:rsid w:val="001A0026"/>
    <w:rsid w:val="001A08B3"/>
    <w:rsid w:val="001A2CA0"/>
    <w:rsid w:val="001A7B60"/>
    <w:rsid w:val="001B52F0"/>
    <w:rsid w:val="001B7A65"/>
    <w:rsid w:val="001C6C8A"/>
    <w:rsid w:val="001D232E"/>
    <w:rsid w:val="001E1431"/>
    <w:rsid w:val="001E41F3"/>
    <w:rsid w:val="0020754B"/>
    <w:rsid w:val="00210CE5"/>
    <w:rsid w:val="0022150B"/>
    <w:rsid w:val="002446E0"/>
    <w:rsid w:val="00245E5D"/>
    <w:rsid w:val="002516DB"/>
    <w:rsid w:val="002553E3"/>
    <w:rsid w:val="0026004D"/>
    <w:rsid w:val="002640DD"/>
    <w:rsid w:val="00272D0B"/>
    <w:rsid w:val="00275D12"/>
    <w:rsid w:val="002801E3"/>
    <w:rsid w:val="00284FEB"/>
    <w:rsid w:val="002860C4"/>
    <w:rsid w:val="002B5741"/>
    <w:rsid w:val="002E472E"/>
    <w:rsid w:val="002F2AC4"/>
    <w:rsid w:val="00305409"/>
    <w:rsid w:val="00306C2D"/>
    <w:rsid w:val="003218EB"/>
    <w:rsid w:val="00321D8B"/>
    <w:rsid w:val="00330DFE"/>
    <w:rsid w:val="00340D4F"/>
    <w:rsid w:val="0035470F"/>
    <w:rsid w:val="003609EF"/>
    <w:rsid w:val="0036231A"/>
    <w:rsid w:val="003632C3"/>
    <w:rsid w:val="0037112E"/>
    <w:rsid w:val="00372CFA"/>
    <w:rsid w:val="003745D5"/>
    <w:rsid w:val="00374DD4"/>
    <w:rsid w:val="003839BD"/>
    <w:rsid w:val="0039677B"/>
    <w:rsid w:val="003A6C3C"/>
    <w:rsid w:val="003A7154"/>
    <w:rsid w:val="003B6A20"/>
    <w:rsid w:val="003C00E4"/>
    <w:rsid w:val="003C30D1"/>
    <w:rsid w:val="003E1A36"/>
    <w:rsid w:val="003E2FA1"/>
    <w:rsid w:val="003E5D04"/>
    <w:rsid w:val="00410371"/>
    <w:rsid w:val="00411C75"/>
    <w:rsid w:val="00415083"/>
    <w:rsid w:val="0042021F"/>
    <w:rsid w:val="004242F1"/>
    <w:rsid w:val="00430DD7"/>
    <w:rsid w:val="00436BC3"/>
    <w:rsid w:val="0047027A"/>
    <w:rsid w:val="00485A4B"/>
    <w:rsid w:val="00487339"/>
    <w:rsid w:val="0049510E"/>
    <w:rsid w:val="004B75B7"/>
    <w:rsid w:val="004C07E8"/>
    <w:rsid w:val="004C0CC1"/>
    <w:rsid w:val="004D3BE0"/>
    <w:rsid w:val="004D4052"/>
    <w:rsid w:val="004F0F51"/>
    <w:rsid w:val="00511D35"/>
    <w:rsid w:val="0051291F"/>
    <w:rsid w:val="0051580D"/>
    <w:rsid w:val="00525B2C"/>
    <w:rsid w:val="00547111"/>
    <w:rsid w:val="005564A1"/>
    <w:rsid w:val="00556560"/>
    <w:rsid w:val="00564B40"/>
    <w:rsid w:val="00592D74"/>
    <w:rsid w:val="00593002"/>
    <w:rsid w:val="00595ED6"/>
    <w:rsid w:val="005A5694"/>
    <w:rsid w:val="005B2294"/>
    <w:rsid w:val="005B5F56"/>
    <w:rsid w:val="005C011C"/>
    <w:rsid w:val="005C4524"/>
    <w:rsid w:val="005D0410"/>
    <w:rsid w:val="005D6C86"/>
    <w:rsid w:val="005E2C44"/>
    <w:rsid w:val="005E2C93"/>
    <w:rsid w:val="005E7A8C"/>
    <w:rsid w:val="005F4CD4"/>
    <w:rsid w:val="00621188"/>
    <w:rsid w:val="006257ED"/>
    <w:rsid w:val="00632E4E"/>
    <w:rsid w:val="00656A11"/>
    <w:rsid w:val="00665C47"/>
    <w:rsid w:val="00676024"/>
    <w:rsid w:val="00695808"/>
    <w:rsid w:val="006972F8"/>
    <w:rsid w:val="006A511B"/>
    <w:rsid w:val="006B0DAD"/>
    <w:rsid w:val="006B46FB"/>
    <w:rsid w:val="006B5AAE"/>
    <w:rsid w:val="006C4EA8"/>
    <w:rsid w:val="006C5E78"/>
    <w:rsid w:val="006E21FB"/>
    <w:rsid w:val="006E7C64"/>
    <w:rsid w:val="006F0D9E"/>
    <w:rsid w:val="00704A51"/>
    <w:rsid w:val="00712BB1"/>
    <w:rsid w:val="00713070"/>
    <w:rsid w:val="007176FF"/>
    <w:rsid w:val="00717872"/>
    <w:rsid w:val="00734761"/>
    <w:rsid w:val="00744056"/>
    <w:rsid w:val="00757E47"/>
    <w:rsid w:val="00762FA2"/>
    <w:rsid w:val="00781B5F"/>
    <w:rsid w:val="00792342"/>
    <w:rsid w:val="007977A8"/>
    <w:rsid w:val="007A0769"/>
    <w:rsid w:val="007B512A"/>
    <w:rsid w:val="007C2097"/>
    <w:rsid w:val="007D2E29"/>
    <w:rsid w:val="007D6A07"/>
    <w:rsid w:val="007F7259"/>
    <w:rsid w:val="008040A8"/>
    <w:rsid w:val="0082530C"/>
    <w:rsid w:val="008279FA"/>
    <w:rsid w:val="00845675"/>
    <w:rsid w:val="00851741"/>
    <w:rsid w:val="0085742D"/>
    <w:rsid w:val="00861F8A"/>
    <w:rsid w:val="00862173"/>
    <w:rsid w:val="008626E7"/>
    <w:rsid w:val="00865522"/>
    <w:rsid w:val="00870EE7"/>
    <w:rsid w:val="008738BD"/>
    <w:rsid w:val="008820F4"/>
    <w:rsid w:val="008863B9"/>
    <w:rsid w:val="00893A79"/>
    <w:rsid w:val="008A45A6"/>
    <w:rsid w:val="008D08E7"/>
    <w:rsid w:val="008E154C"/>
    <w:rsid w:val="008F3789"/>
    <w:rsid w:val="008F500A"/>
    <w:rsid w:val="008F686C"/>
    <w:rsid w:val="00903CBB"/>
    <w:rsid w:val="009148DE"/>
    <w:rsid w:val="00916543"/>
    <w:rsid w:val="00920609"/>
    <w:rsid w:val="00941E30"/>
    <w:rsid w:val="00962EC4"/>
    <w:rsid w:val="0096752E"/>
    <w:rsid w:val="0096767D"/>
    <w:rsid w:val="0097663B"/>
    <w:rsid w:val="009777D9"/>
    <w:rsid w:val="00981C18"/>
    <w:rsid w:val="00991B88"/>
    <w:rsid w:val="009A5753"/>
    <w:rsid w:val="009A579D"/>
    <w:rsid w:val="009B6176"/>
    <w:rsid w:val="009B720D"/>
    <w:rsid w:val="009C189E"/>
    <w:rsid w:val="009C1F4B"/>
    <w:rsid w:val="009E0895"/>
    <w:rsid w:val="009E3297"/>
    <w:rsid w:val="009E67B2"/>
    <w:rsid w:val="009F4FF2"/>
    <w:rsid w:val="009F734F"/>
    <w:rsid w:val="00A13838"/>
    <w:rsid w:val="00A2346B"/>
    <w:rsid w:val="00A246B6"/>
    <w:rsid w:val="00A3015E"/>
    <w:rsid w:val="00A40D77"/>
    <w:rsid w:val="00A42D9C"/>
    <w:rsid w:val="00A45E3C"/>
    <w:rsid w:val="00A47E70"/>
    <w:rsid w:val="00A50CF0"/>
    <w:rsid w:val="00A5431C"/>
    <w:rsid w:val="00A7076B"/>
    <w:rsid w:val="00A75D5D"/>
    <w:rsid w:val="00A7671C"/>
    <w:rsid w:val="00A94E4C"/>
    <w:rsid w:val="00AA2CBC"/>
    <w:rsid w:val="00AA5561"/>
    <w:rsid w:val="00AB24E4"/>
    <w:rsid w:val="00AB53A2"/>
    <w:rsid w:val="00AC032A"/>
    <w:rsid w:val="00AC5820"/>
    <w:rsid w:val="00AC5C7F"/>
    <w:rsid w:val="00AD1CD8"/>
    <w:rsid w:val="00AD75F5"/>
    <w:rsid w:val="00AE02D1"/>
    <w:rsid w:val="00AE11E1"/>
    <w:rsid w:val="00B01DC3"/>
    <w:rsid w:val="00B23939"/>
    <w:rsid w:val="00B258BB"/>
    <w:rsid w:val="00B37487"/>
    <w:rsid w:val="00B545EA"/>
    <w:rsid w:val="00B56632"/>
    <w:rsid w:val="00B67B97"/>
    <w:rsid w:val="00B749E1"/>
    <w:rsid w:val="00B81934"/>
    <w:rsid w:val="00B87193"/>
    <w:rsid w:val="00B9108E"/>
    <w:rsid w:val="00B93D0C"/>
    <w:rsid w:val="00B94101"/>
    <w:rsid w:val="00B968C8"/>
    <w:rsid w:val="00BA3EC5"/>
    <w:rsid w:val="00BA51D9"/>
    <w:rsid w:val="00BB211E"/>
    <w:rsid w:val="00BB5DFC"/>
    <w:rsid w:val="00BD1452"/>
    <w:rsid w:val="00BD279D"/>
    <w:rsid w:val="00BD4B04"/>
    <w:rsid w:val="00BD6BB8"/>
    <w:rsid w:val="00BF2FDC"/>
    <w:rsid w:val="00C023D1"/>
    <w:rsid w:val="00C14013"/>
    <w:rsid w:val="00C66BA2"/>
    <w:rsid w:val="00C753A4"/>
    <w:rsid w:val="00C824CD"/>
    <w:rsid w:val="00C95985"/>
    <w:rsid w:val="00C963D9"/>
    <w:rsid w:val="00CC126D"/>
    <w:rsid w:val="00CC5026"/>
    <w:rsid w:val="00CC5FF8"/>
    <w:rsid w:val="00CC68D0"/>
    <w:rsid w:val="00CF4966"/>
    <w:rsid w:val="00CF7963"/>
    <w:rsid w:val="00D03F9A"/>
    <w:rsid w:val="00D06D51"/>
    <w:rsid w:val="00D14A67"/>
    <w:rsid w:val="00D16C51"/>
    <w:rsid w:val="00D17536"/>
    <w:rsid w:val="00D24991"/>
    <w:rsid w:val="00D264A5"/>
    <w:rsid w:val="00D34301"/>
    <w:rsid w:val="00D50255"/>
    <w:rsid w:val="00D66520"/>
    <w:rsid w:val="00D84050"/>
    <w:rsid w:val="00DA270D"/>
    <w:rsid w:val="00DE34CF"/>
    <w:rsid w:val="00E05620"/>
    <w:rsid w:val="00E13F3D"/>
    <w:rsid w:val="00E164DB"/>
    <w:rsid w:val="00E30A79"/>
    <w:rsid w:val="00E34898"/>
    <w:rsid w:val="00E551BF"/>
    <w:rsid w:val="00E73F06"/>
    <w:rsid w:val="00EB09B7"/>
    <w:rsid w:val="00EB534E"/>
    <w:rsid w:val="00ED23DE"/>
    <w:rsid w:val="00ED326B"/>
    <w:rsid w:val="00ED42F0"/>
    <w:rsid w:val="00ED4B79"/>
    <w:rsid w:val="00EE7D7C"/>
    <w:rsid w:val="00EF7061"/>
    <w:rsid w:val="00F1195D"/>
    <w:rsid w:val="00F1645A"/>
    <w:rsid w:val="00F17295"/>
    <w:rsid w:val="00F21866"/>
    <w:rsid w:val="00F25D98"/>
    <w:rsid w:val="00F25F7D"/>
    <w:rsid w:val="00F276C4"/>
    <w:rsid w:val="00F300FB"/>
    <w:rsid w:val="00F446E5"/>
    <w:rsid w:val="00F473AA"/>
    <w:rsid w:val="00F831B5"/>
    <w:rsid w:val="00F832CC"/>
    <w:rsid w:val="00F93CDE"/>
    <w:rsid w:val="00FB6386"/>
    <w:rsid w:val="00FC3E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character" w:customStyle="1" w:styleId="B1Char">
    <w:name w:val="B1 Char"/>
    <w:link w:val="B1"/>
    <w:rsid w:val="008E154C"/>
    <w:rPr>
      <w:rFonts w:ascii="Times New Roman" w:hAnsi="Times New Roman"/>
      <w:lang w:val="en-GB" w:eastAsia="en-US"/>
    </w:rPr>
  </w:style>
  <w:style w:type="paragraph" w:styleId="Revision">
    <w:name w:val="Revision"/>
    <w:hidden/>
    <w:uiPriority w:val="99"/>
    <w:semiHidden/>
    <w:rsid w:val="00ED326B"/>
    <w:rPr>
      <w:rFonts w:ascii="Times New Roman" w:hAnsi="Times New Roman"/>
      <w:lang w:val="en-GB" w:eastAsia="en-US"/>
    </w:rPr>
  </w:style>
  <w:style w:type="character" w:customStyle="1" w:styleId="THChar">
    <w:name w:val="TH Char"/>
    <w:link w:val="TH"/>
    <w:qFormat/>
    <w:rsid w:val="001C6C8A"/>
    <w:rPr>
      <w:rFonts w:ascii="Arial" w:hAnsi="Arial"/>
      <w:b/>
      <w:lang w:val="en-GB" w:eastAsia="en-US"/>
    </w:rPr>
  </w:style>
  <w:style w:type="character" w:customStyle="1" w:styleId="TFChar">
    <w:name w:val="TF Char"/>
    <w:link w:val="TF"/>
    <w:rsid w:val="001C6C8A"/>
    <w:rPr>
      <w:rFonts w:ascii="Arial" w:hAnsi="Arial"/>
      <w:b/>
      <w:lang w:val="en-GB" w:eastAsia="en-US"/>
    </w:rPr>
  </w:style>
  <w:style w:type="character" w:customStyle="1" w:styleId="TALChar">
    <w:name w:val="TAL Char"/>
    <w:link w:val="TAL"/>
    <w:rsid w:val="001D232E"/>
    <w:rPr>
      <w:rFonts w:ascii="Arial" w:hAnsi="Arial"/>
      <w:sz w:val="18"/>
      <w:lang w:val="en-GB" w:eastAsia="en-US"/>
    </w:rPr>
  </w:style>
  <w:style w:type="character" w:customStyle="1" w:styleId="TAHCar">
    <w:name w:val="TAH Car"/>
    <w:link w:val="TAH"/>
    <w:rsid w:val="001D232E"/>
    <w:rPr>
      <w:rFonts w:ascii="Arial" w:hAnsi="Arial"/>
      <w:b/>
      <w:sz w:val="18"/>
      <w:lang w:val="en-GB" w:eastAsia="en-US"/>
    </w:rPr>
  </w:style>
  <w:style w:type="character" w:customStyle="1" w:styleId="TANChar">
    <w:name w:val="TAN Char"/>
    <w:link w:val="TAN"/>
    <w:locked/>
    <w:rsid w:val="001D232E"/>
    <w:rPr>
      <w:rFonts w:ascii="Arial" w:hAnsi="Arial"/>
      <w:sz w:val="18"/>
      <w:lang w:val="en-GB" w:eastAsia="en-US"/>
    </w:rPr>
  </w:style>
  <w:style w:type="character" w:customStyle="1" w:styleId="NOChar">
    <w:name w:val="NO Char"/>
    <w:qFormat/>
    <w:rsid w:val="001D232E"/>
  </w:style>
  <w:style w:type="character" w:customStyle="1" w:styleId="B2Char">
    <w:name w:val="B2 Char"/>
    <w:link w:val="B2"/>
    <w:rsid w:val="001D2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09122-C78E-470D-9480-480877604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BD9F9-E1D4-49B6-A6DF-41DE0C28293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7D448C9-E5C5-451E-A304-7B77D45275B8}">
  <ds:schemaRefs>
    <ds:schemaRef ds:uri="http://schemas.microsoft.com/sharepoint/v3/contenttype/forms"/>
  </ds:schemaRefs>
</ds:datastoreItem>
</file>

<file path=customXml/itemProps4.xml><?xml version="1.0" encoding="utf-8"?>
<ds:datastoreItem xmlns:ds="http://schemas.openxmlformats.org/officeDocument/2006/customXml" ds:itemID="{93A0C219-2249-44D6-8F2A-4BF382C284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2687</Words>
  <Characters>15317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2024-02-16T12:13:00Z</dcterms:created>
  <dcterms:modified xsi:type="dcterms:W3CDTF">2024-02-16T12:13:00Z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ContentTypeId">
    <vt:lpwstr>0x01010016D558C5159B8B4F9B176D7942557666</vt:lpwstr>
  </property>
  <property fmtid="{D5CDD505-2E9C-101B-9397-08002B2CF9AE}" pid="22" name="MediaServiceImageTags">
    <vt:lpwstr/>
  </property>
</Properties>
</file>